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FA03BA">
      <w:pPr>
        <w:jc w:val="center"/>
        <w:rPr>
          <w:rFonts w:ascii="Times New Roman" w:hAnsi="Times New Roman" w:cs="Times New Roman" w:eastAsiaTheme="majorEastAsia"/>
          <w:b/>
          <w:color w:val="auto"/>
          <w:sz w:val="32"/>
          <w:szCs w:val="32"/>
          <w:highlight w:val="none"/>
        </w:rPr>
      </w:pPr>
      <w:r>
        <w:rPr>
          <w:rFonts w:hint="eastAsia" w:ascii="Times New Roman" w:hAnsi="Times New Roman" w:cs="Times New Roman" w:eastAsiaTheme="majorEastAsia"/>
          <w:b/>
          <w:color w:val="auto"/>
          <w:sz w:val="32"/>
          <w:szCs w:val="32"/>
          <w:highlight w:val="none"/>
          <w:lang w:val="en-US" w:eastAsia="zh-CN"/>
        </w:rPr>
        <w:t xml:space="preserve"> </w:t>
      </w:r>
      <w:r>
        <w:rPr>
          <w:rFonts w:ascii="Times New Roman" w:hAnsi="Times New Roman" w:cs="Times New Roman" w:eastAsiaTheme="majorEastAsia"/>
          <w:b/>
          <w:color w:val="auto"/>
          <w:sz w:val="32"/>
          <w:szCs w:val="32"/>
          <w:highlight w:val="none"/>
        </w:rPr>
        <w:t> </w:t>
      </w:r>
    </w:p>
    <w:p w14:paraId="446B0268">
      <w:pPr>
        <w:jc w:val="center"/>
        <w:rPr>
          <w:rFonts w:ascii="Times New Roman" w:hAnsi="Times New Roman" w:eastAsia="黑体" w:cs="Times New Roman"/>
          <w:bCs/>
          <w:color w:val="auto"/>
          <w:kern w:val="0"/>
          <w:sz w:val="44"/>
          <w:szCs w:val="44"/>
          <w:highlight w:val="none"/>
          <w:lang w:bidi="ar"/>
        </w:rPr>
      </w:pPr>
    </w:p>
    <w:p w14:paraId="02D62D01">
      <w:pPr>
        <w:jc w:val="center"/>
        <w:rPr>
          <w:rFonts w:ascii="Times New Roman" w:hAnsi="Times New Roman" w:eastAsia="黑体" w:cs="Times New Roman"/>
          <w:bCs/>
          <w:color w:val="auto"/>
          <w:kern w:val="0"/>
          <w:sz w:val="44"/>
          <w:szCs w:val="44"/>
          <w:highlight w:val="none"/>
          <w:lang w:bidi="ar"/>
        </w:rPr>
      </w:pPr>
    </w:p>
    <w:p w14:paraId="4729A936">
      <w:pPr>
        <w:jc w:val="center"/>
        <w:rPr>
          <w:rFonts w:ascii="Times New Roman" w:hAnsi="Times New Roman" w:eastAsia="黑体" w:cs="Times New Roman"/>
          <w:bCs/>
          <w:color w:val="auto"/>
          <w:kern w:val="0"/>
          <w:sz w:val="44"/>
          <w:szCs w:val="44"/>
          <w:highlight w:val="none"/>
          <w:lang w:bidi="ar"/>
        </w:rPr>
      </w:pPr>
    </w:p>
    <w:p w14:paraId="0558230A">
      <w:pPr>
        <w:jc w:val="center"/>
        <w:rPr>
          <w:rFonts w:ascii="Times New Roman" w:hAnsi="Times New Roman" w:eastAsia="黑体" w:cs="Times New Roman"/>
          <w:bCs/>
          <w:color w:val="auto"/>
          <w:kern w:val="0"/>
          <w:sz w:val="44"/>
          <w:szCs w:val="44"/>
          <w:highlight w:val="none"/>
          <w:lang w:bidi="ar"/>
        </w:rPr>
      </w:pPr>
    </w:p>
    <w:p w14:paraId="5769E8A9">
      <w:pPr>
        <w:jc w:val="center"/>
        <w:rPr>
          <w:rFonts w:ascii="Times New Roman" w:hAnsi="Times New Roman" w:eastAsia="黑体" w:cs="Times New Roman"/>
          <w:bCs/>
          <w:color w:val="auto"/>
          <w:kern w:val="0"/>
          <w:sz w:val="44"/>
          <w:szCs w:val="44"/>
          <w:highlight w:val="none"/>
          <w:lang w:bidi="ar"/>
        </w:rPr>
      </w:pPr>
      <w:r>
        <w:rPr>
          <w:rFonts w:hint="eastAsia" w:ascii="Times New Roman" w:hAnsi="Times New Roman" w:eastAsia="黑体" w:cs="Times New Roman"/>
          <w:bCs/>
          <w:color w:val="auto"/>
          <w:kern w:val="0"/>
          <w:sz w:val="44"/>
          <w:szCs w:val="44"/>
          <w:highlight w:val="none"/>
          <w:lang w:bidi="ar"/>
        </w:rPr>
        <w:t>中国广电山东网络有限公司</w:t>
      </w:r>
      <w:r>
        <w:rPr>
          <w:rFonts w:hint="eastAsia" w:ascii="Times New Roman" w:hAnsi="Times New Roman" w:eastAsia="黑体" w:cs="Times New Roman"/>
          <w:bCs/>
          <w:color w:val="auto"/>
          <w:kern w:val="0"/>
          <w:sz w:val="44"/>
          <w:szCs w:val="44"/>
          <w:highlight w:val="none"/>
          <w:lang w:eastAsia="zh-CN" w:bidi="ar"/>
        </w:rPr>
        <w:t>空调采购项目</w:t>
      </w:r>
      <w:r>
        <w:rPr>
          <w:rFonts w:ascii="Times New Roman" w:hAnsi="Times New Roman" w:eastAsia="黑体" w:cs="Times New Roman"/>
          <w:bCs/>
          <w:color w:val="auto"/>
          <w:kern w:val="0"/>
          <w:sz w:val="44"/>
          <w:szCs w:val="44"/>
          <w:highlight w:val="none"/>
          <w:lang w:bidi="ar"/>
        </w:rPr>
        <w:t>询价</w:t>
      </w:r>
      <w:r>
        <w:rPr>
          <w:rFonts w:hint="eastAsia" w:ascii="Times New Roman" w:hAnsi="Times New Roman" w:eastAsia="黑体" w:cs="Times New Roman"/>
          <w:bCs/>
          <w:color w:val="auto"/>
          <w:kern w:val="0"/>
          <w:sz w:val="44"/>
          <w:szCs w:val="44"/>
          <w:highlight w:val="none"/>
          <w:lang w:bidi="ar"/>
        </w:rPr>
        <w:t>文件</w:t>
      </w:r>
    </w:p>
    <w:p w14:paraId="05FE14B6">
      <w:pPr>
        <w:jc w:val="center"/>
        <w:rPr>
          <w:rFonts w:ascii="Times New Roman" w:hAnsi="Times New Roman" w:cs="Times New Roman"/>
          <w:color w:val="auto"/>
          <w:sz w:val="44"/>
          <w:highlight w:val="none"/>
        </w:rPr>
      </w:pPr>
    </w:p>
    <w:p w14:paraId="173F1F9F">
      <w:pPr>
        <w:jc w:val="center"/>
        <w:rPr>
          <w:rFonts w:ascii="Times New Roman" w:hAnsi="Times New Roman" w:cs="Times New Roman"/>
          <w:color w:val="auto"/>
          <w:sz w:val="44"/>
          <w:highlight w:val="none"/>
        </w:rPr>
      </w:pPr>
    </w:p>
    <w:p w14:paraId="2E3AD766">
      <w:pPr>
        <w:jc w:val="center"/>
        <w:rPr>
          <w:rFonts w:ascii="Times New Roman" w:hAnsi="Times New Roman" w:eastAsia="黑体" w:cs="Times New Roman"/>
          <w:color w:val="auto"/>
          <w:sz w:val="44"/>
          <w:highlight w:val="none"/>
        </w:rPr>
      </w:pPr>
    </w:p>
    <w:p w14:paraId="28869C6D">
      <w:pPr>
        <w:jc w:val="center"/>
        <w:rPr>
          <w:rFonts w:ascii="Times New Roman" w:hAnsi="Times New Roman" w:eastAsia="黑体" w:cs="Times New Roman"/>
          <w:color w:val="auto"/>
          <w:sz w:val="44"/>
          <w:highlight w:val="none"/>
        </w:rPr>
      </w:pPr>
    </w:p>
    <w:p w14:paraId="0FF8C3E9">
      <w:pPr>
        <w:spacing w:line="360" w:lineRule="auto"/>
        <w:jc w:val="center"/>
        <w:rPr>
          <w:rFonts w:ascii="Times New Roman" w:hAnsi="Times New Roman" w:eastAsia="黑体" w:cs="Times New Roman"/>
          <w:color w:val="auto"/>
          <w:sz w:val="44"/>
          <w:highlight w:val="none"/>
        </w:rPr>
      </w:pPr>
    </w:p>
    <w:p w14:paraId="3BDAE8E7">
      <w:pPr>
        <w:spacing w:line="360" w:lineRule="auto"/>
        <w:jc w:val="center"/>
        <w:rPr>
          <w:rFonts w:ascii="Times New Roman" w:hAnsi="Times New Roman" w:eastAsia="黑体" w:cs="Times New Roman"/>
          <w:color w:val="auto"/>
          <w:sz w:val="44"/>
          <w:highlight w:val="none"/>
        </w:rPr>
      </w:pPr>
    </w:p>
    <w:p w14:paraId="2337DEE2">
      <w:pPr>
        <w:spacing w:line="360" w:lineRule="auto"/>
        <w:jc w:val="center"/>
        <w:rPr>
          <w:rFonts w:ascii="Times New Roman" w:hAnsi="Times New Roman" w:eastAsia="黑体" w:cs="Times New Roman"/>
          <w:color w:val="auto"/>
          <w:sz w:val="44"/>
          <w:highlight w:val="none"/>
        </w:rPr>
      </w:pPr>
    </w:p>
    <w:p w14:paraId="4D53ABC1">
      <w:pPr>
        <w:spacing w:line="360" w:lineRule="auto"/>
        <w:jc w:val="center"/>
        <w:rPr>
          <w:rFonts w:ascii="Times New Roman" w:hAnsi="Times New Roman" w:eastAsia="黑体" w:cs="Times New Roman"/>
          <w:color w:val="auto"/>
          <w:sz w:val="44"/>
          <w:highlight w:val="none"/>
        </w:rPr>
      </w:pPr>
    </w:p>
    <w:p w14:paraId="488A7FA6">
      <w:pPr>
        <w:spacing w:line="360" w:lineRule="auto"/>
        <w:jc w:val="center"/>
        <w:rPr>
          <w:rFonts w:ascii="Times New Roman" w:hAnsi="Times New Roman" w:eastAsia="黑体" w:cs="Times New Roman"/>
          <w:color w:val="auto"/>
          <w:sz w:val="44"/>
          <w:highlight w:val="none"/>
        </w:rPr>
      </w:pPr>
    </w:p>
    <w:p w14:paraId="11699ABE">
      <w:pPr>
        <w:jc w:val="center"/>
        <w:rPr>
          <w:rFonts w:ascii="Times New Roman" w:hAnsi="Times New Roman" w:eastAsia="黑体" w:cs="Times New Roman"/>
          <w:bCs/>
          <w:color w:val="auto"/>
          <w:kern w:val="0"/>
          <w:sz w:val="44"/>
          <w:szCs w:val="44"/>
          <w:highlight w:val="none"/>
          <w:lang w:bidi="ar"/>
        </w:rPr>
      </w:pPr>
      <w:r>
        <w:rPr>
          <w:rFonts w:hint="eastAsia" w:ascii="Times New Roman" w:hAnsi="Times New Roman" w:eastAsia="黑体" w:cs="Times New Roman"/>
          <w:bCs/>
          <w:color w:val="auto"/>
          <w:kern w:val="0"/>
          <w:sz w:val="44"/>
          <w:szCs w:val="44"/>
          <w:highlight w:val="none"/>
          <w:lang w:bidi="ar"/>
        </w:rPr>
        <w:t>二○二</w:t>
      </w:r>
      <w:r>
        <w:rPr>
          <w:rFonts w:hint="eastAsia" w:ascii="Times New Roman" w:hAnsi="Times New Roman" w:eastAsia="黑体" w:cs="Times New Roman"/>
          <w:bCs/>
          <w:color w:val="auto"/>
          <w:kern w:val="0"/>
          <w:sz w:val="44"/>
          <w:szCs w:val="44"/>
          <w:highlight w:val="none"/>
          <w:lang w:val="en-US" w:eastAsia="zh-CN" w:bidi="ar"/>
        </w:rPr>
        <w:t>五</w:t>
      </w:r>
      <w:r>
        <w:rPr>
          <w:rFonts w:hint="eastAsia" w:ascii="Times New Roman" w:hAnsi="Times New Roman" w:eastAsia="黑体" w:cs="Times New Roman"/>
          <w:bCs/>
          <w:color w:val="auto"/>
          <w:kern w:val="0"/>
          <w:sz w:val="44"/>
          <w:szCs w:val="44"/>
          <w:highlight w:val="none"/>
          <w:lang w:bidi="ar"/>
        </w:rPr>
        <w:t>年</w:t>
      </w:r>
      <w:r>
        <w:rPr>
          <w:rFonts w:hint="eastAsia" w:ascii="Times New Roman" w:hAnsi="Times New Roman" w:eastAsia="黑体" w:cs="Times New Roman"/>
          <w:bCs/>
          <w:color w:val="auto"/>
          <w:kern w:val="0"/>
          <w:sz w:val="44"/>
          <w:szCs w:val="44"/>
          <w:highlight w:val="none"/>
          <w:lang w:val="en-US" w:eastAsia="zh-CN" w:bidi="ar"/>
        </w:rPr>
        <w:t>三</w:t>
      </w:r>
      <w:r>
        <w:rPr>
          <w:rFonts w:hint="eastAsia" w:ascii="Times New Roman" w:hAnsi="Times New Roman" w:eastAsia="黑体" w:cs="Times New Roman"/>
          <w:bCs/>
          <w:color w:val="auto"/>
          <w:kern w:val="0"/>
          <w:sz w:val="44"/>
          <w:szCs w:val="44"/>
          <w:highlight w:val="none"/>
          <w:lang w:bidi="ar"/>
        </w:rPr>
        <w:t>月</w:t>
      </w:r>
    </w:p>
    <w:p w14:paraId="6BA325AF">
      <w:pPr>
        <w:pStyle w:val="21"/>
        <w:widowControl w:val="0"/>
        <w:tabs>
          <w:tab w:val="left" w:pos="4860"/>
        </w:tabs>
        <w:spacing w:before="0" w:beforeAutospacing="0" w:after="0" w:afterAutospacing="0"/>
        <w:jc w:val="both"/>
        <w:rPr>
          <w:rFonts w:ascii="Times New Roman" w:hAnsi="Times New Roman" w:eastAsia="黑体"/>
          <w:color w:val="auto"/>
          <w:kern w:val="2"/>
          <w:highlight w:val="none"/>
        </w:rPr>
      </w:pPr>
    </w:p>
    <w:p w14:paraId="59FA35C4">
      <w:pPr>
        <w:ind w:firstLine="3600" w:firstLineChars="1000"/>
        <w:rPr>
          <w:rFonts w:ascii="Times New Roman" w:hAnsi="Times New Roman" w:eastAsia="黑体" w:cs="Times New Roman"/>
          <w:color w:val="auto"/>
          <w:sz w:val="36"/>
          <w:highlight w:val="none"/>
        </w:rPr>
      </w:pPr>
    </w:p>
    <w:p w14:paraId="77D9633A">
      <w:pPr>
        <w:spacing w:line="500" w:lineRule="exact"/>
        <w:rPr>
          <w:rFonts w:ascii="Times New Roman" w:hAnsi="Times New Roman" w:eastAsia="黑体" w:cs="Times New Roman"/>
          <w:b/>
          <w:color w:val="auto"/>
          <w:sz w:val="32"/>
          <w:highlight w:val="none"/>
        </w:rPr>
      </w:pPr>
    </w:p>
    <w:p w14:paraId="27A75873">
      <w:pPr>
        <w:spacing w:line="500" w:lineRule="exact"/>
        <w:rPr>
          <w:rFonts w:ascii="Times New Roman" w:hAnsi="Times New Roman" w:eastAsia="黑体" w:cs="Times New Roman"/>
          <w:b/>
          <w:color w:val="auto"/>
          <w:sz w:val="32"/>
          <w:highlight w:val="none"/>
        </w:rPr>
      </w:pPr>
    </w:p>
    <w:p w14:paraId="7D45BB68">
      <w:pPr>
        <w:spacing w:line="500" w:lineRule="exact"/>
        <w:jc w:val="center"/>
        <w:rPr>
          <w:rFonts w:ascii="Times New Roman" w:hAnsi="Times New Roman" w:eastAsia="黑体" w:cs="Times New Roman"/>
          <w:color w:val="auto"/>
          <w:sz w:val="32"/>
          <w:highlight w:val="none"/>
        </w:rPr>
      </w:pPr>
      <w:r>
        <w:rPr>
          <w:rFonts w:ascii="Times New Roman" w:hAnsi="Times New Roman" w:eastAsia="黑体" w:cs="Times New Roman"/>
          <w:color w:val="auto"/>
          <w:sz w:val="32"/>
          <w:highlight w:val="none"/>
        </w:rPr>
        <w:br w:type="page"/>
      </w:r>
    </w:p>
    <w:p w14:paraId="05379217">
      <w:pPr>
        <w:pStyle w:val="6"/>
        <w:adjustRightInd w:val="0"/>
        <w:snapToGrid w:val="0"/>
        <w:spacing w:before="0" w:line="360" w:lineRule="auto"/>
        <w:jc w:val="center"/>
        <w:rPr>
          <w:rFonts w:hint="eastAsia" w:ascii="Times New Roman" w:hAnsi="Times New Roman"/>
          <w:b/>
          <w:color w:val="auto"/>
          <w:highlight w:val="none"/>
        </w:rPr>
      </w:pPr>
      <w:r>
        <w:rPr>
          <w:rFonts w:hint="eastAsia" w:ascii="Times New Roman" w:hAnsi="Times New Roman"/>
          <w:b/>
          <w:color w:val="auto"/>
          <w:highlight w:val="none"/>
        </w:rPr>
        <w:t>中国广电山东网络有限公司</w:t>
      </w:r>
      <w:r>
        <w:rPr>
          <w:rFonts w:hint="eastAsia" w:ascii="Times New Roman" w:hAnsi="Times New Roman"/>
          <w:b/>
          <w:color w:val="auto"/>
          <w:highlight w:val="none"/>
          <w:lang w:eastAsia="zh-CN"/>
        </w:rPr>
        <w:t>空调采购项目</w:t>
      </w:r>
      <w:r>
        <w:rPr>
          <w:rFonts w:hint="eastAsia" w:ascii="Times New Roman" w:hAnsi="Times New Roman"/>
          <w:b/>
          <w:color w:val="auto"/>
          <w:highlight w:val="none"/>
        </w:rPr>
        <w:t>询价公告</w:t>
      </w:r>
    </w:p>
    <w:p w14:paraId="490240BD">
      <w:pPr>
        <w:pStyle w:val="6"/>
        <w:adjustRightInd w:val="0"/>
        <w:snapToGrid w:val="0"/>
        <w:spacing w:before="0" w:line="360" w:lineRule="auto"/>
        <w:ind w:firstLine="480" w:firstLineChars="200"/>
        <w:rPr>
          <w:rFonts w:ascii="Times New Roman" w:hAnsi="Times New Roman"/>
          <w:color w:val="auto"/>
          <w:highlight w:val="none"/>
        </w:rPr>
      </w:pPr>
      <w:r>
        <w:rPr>
          <w:rFonts w:hint="eastAsia" w:ascii="Times New Roman" w:hAnsi="Times New Roman"/>
          <w:color w:val="auto"/>
          <w:highlight w:val="none"/>
        </w:rPr>
        <w:t>中国广电山东网络有限公司</w:t>
      </w:r>
      <w:r>
        <w:rPr>
          <w:rFonts w:hint="eastAsia" w:ascii="Times New Roman" w:hAnsi="Times New Roman"/>
          <w:color w:val="auto"/>
          <w:highlight w:val="none"/>
          <w:lang w:eastAsia="zh-CN"/>
        </w:rPr>
        <w:t>空调采购项目</w:t>
      </w:r>
      <w:r>
        <w:rPr>
          <w:rFonts w:ascii="Times New Roman" w:hAnsi="Times New Roman"/>
          <w:color w:val="auto"/>
          <w:highlight w:val="none"/>
        </w:rPr>
        <w:t>通过询价的方式进行采购，欢迎符合条件的供应商参加。</w:t>
      </w:r>
    </w:p>
    <w:p w14:paraId="5DFC9A28">
      <w:pPr>
        <w:pStyle w:val="6"/>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一、采购人名称：中国广电山东网络有限公司</w:t>
      </w:r>
    </w:p>
    <w:p w14:paraId="547E1929">
      <w:pPr>
        <w:pStyle w:val="6"/>
        <w:adjustRightInd w:val="0"/>
        <w:snapToGrid w:val="0"/>
        <w:spacing w:before="0" w:line="360" w:lineRule="auto"/>
        <w:rPr>
          <w:rFonts w:hint="eastAsia" w:ascii="Times New Roman" w:hAnsi="Times New Roman" w:eastAsia="宋体"/>
          <w:color w:val="auto"/>
          <w:highlight w:val="none"/>
          <w:lang w:eastAsia="zh-CN"/>
        </w:rPr>
      </w:pPr>
      <w:r>
        <w:rPr>
          <w:rFonts w:ascii="Times New Roman" w:hAnsi="Times New Roman"/>
          <w:color w:val="auto"/>
          <w:highlight w:val="none"/>
        </w:rPr>
        <w:t>二、采购项目名称：</w:t>
      </w:r>
      <w:r>
        <w:rPr>
          <w:rFonts w:hint="eastAsia" w:ascii="Times New Roman" w:hAnsi="Times New Roman"/>
          <w:color w:val="auto"/>
          <w:highlight w:val="none"/>
          <w:lang w:eastAsia="zh-CN"/>
        </w:rPr>
        <w:t>空调采购项目</w:t>
      </w:r>
    </w:p>
    <w:p w14:paraId="74777B30">
      <w:pPr>
        <w:pStyle w:val="6"/>
        <w:adjustRightInd w:val="0"/>
        <w:snapToGrid w:val="0"/>
        <w:spacing w:before="0" w:line="360" w:lineRule="auto"/>
        <w:rPr>
          <w:rFonts w:hint="default" w:ascii="Times New Roman" w:hAnsi="Times New Roman" w:eastAsia="宋体"/>
          <w:color w:val="auto"/>
          <w:highlight w:val="none"/>
          <w:lang w:val="en-US" w:eastAsia="zh-CN"/>
        </w:rPr>
      </w:pPr>
      <w:r>
        <w:rPr>
          <w:rFonts w:ascii="Times New Roman" w:hAnsi="Times New Roman"/>
          <w:color w:val="auto"/>
          <w:highlight w:val="none"/>
        </w:rPr>
        <w:t>三、项目编号：SDGD202</w:t>
      </w:r>
      <w:r>
        <w:rPr>
          <w:rFonts w:hint="eastAsia" w:ascii="Times New Roman" w:hAnsi="Times New Roman"/>
          <w:color w:val="auto"/>
          <w:highlight w:val="none"/>
          <w:lang w:val="en-US" w:eastAsia="zh-CN"/>
        </w:rPr>
        <w:t>5</w:t>
      </w:r>
      <w:r>
        <w:rPr>
          <w:rFonts w:ascii="Times New Roman" w:hAnsi="Times New Roman"/>
          <w:color w:val="auto"/>
          <w:highlight w:val="none"/>
        </w:rPr>
        <w:t>-</w:t>
      </w:r>
      <w:r>
        <w:rPr>
          <w:rFonts w:hint="eastAsia" w:ascii="Times New Roman" w:hAnsi="Times New Roman"/>
          <w:color w:val="auto"/>
          <w:highlight w:val="none"/>
          <w:lang w:val="en-US" w:eastAsia="zh-CN"/>
        </w:rPr>
        <w:t>0312-1</w:t>
      </w:r>
    </w:p>
    <w:p w14:paraId="588A8C5E">
      <w:pPr>
        <w:pStyle w:val="6"/>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四、供应商资格要求：</w:t>
      </w:r>
    </w:p>
    <w:p w14:paraId="7B39C04A">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1.在中华人民共和国境内注册的独立法人，需提供有效的营业执照；</w:t>
      </w:r>
    </w:p>
    <w:p w14:paraId="5CF01097">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2.具有良好的商业信誉和健全的财务会计制度，具有本项目履约能力；</w:t>
      </w:r>
    </w:p>
    <w:p w14:paraId="78B25794">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3.参加此项采购活动前三年内（202</w:t>
      </w:r>
      <w:r>
        <w:rPr>
          <w:rFonts w:hint="eastAsia" w:ascii="Times New Roman" w:hAnsi="Times New Roman"/>
          <w:color w:val="auto"/>
          <w:highlight w:val="none"/>
          <w:lang w:val="en-US" w:eastAsia="zh-CN"/>
        </w:rPr>
        <w:t>3</w:t>
      </w:r>
      <w:r>
        <w:rPr>
          <w:rFonts w:hint="eastAsia" w:ascii="Times New Roman" w:hAnsi="Times New Roman"/>
          <w:color w:val="auto"/>
          <w:highlight w:val="none"/>
        </w:rPr>
        <w:t>年1月1日至今），在经营活动中没有重大违法记录；</w:t>
      </w:r>
    </w:p>
    <w:p w14:paraId="24053757">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4.供应商通过登录"信用中国"网站、"中国政府采购网"网站、"信用山东"网站以上任意一个渠道自行查询供应商信用记录，对列入失信被执行人、重大税收违法案件当事人名单、政府采购严重违法失信行为记录名单的单位拒绝其参与采购活动（截图查询日期为递交报价文件前一日）；</w:t>
      </w:r>
    </w:p>
    <w:p w14:paraId="75392C07">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lang w:val="en-US" w:eastAsia="zh-CN"/>
        </w:rPr>
        <w:t>5</w:t>
      </w:r>
      <w:r>
        <w:rPr>
          <w:rFonts w:hint="eastAsia" w:ascii="Times New Roman" w:hAnsi="Times New Roman"/>
          <w:color w:val="auto"/>
          <w:highlight w:val="none"/>
        </w:rPr>
        <w:t>.本项目不允许联合体投标。</w:t>
      </w:r>
    </w:p>
    <w:p w14:paraId="01E2A691">
      <w:pPr>
        <w:pStyle w:val="6"/>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五、项目概况：</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5"/>
        <w:gridCol w:w="5663"/>
        <w:gridCol w:w="2734"/>
      </w:tblGrid>
      <w:tr w14:paraId="75DCD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5" w:type="dxa"/>
            <w:vAlign w:val="center"/>
          </w:tcPr>
          <w:p w14:paraId="117B7792">
            <w:pPr>
              <w:jc w:val="center"/>
              <w:rPr>
                <w:rFonts w:hint="eastAsia" w:ascii="楷体" w:hAnsi="楷体" w:eastAsia="楷体" w:cs="楷体"/>
                <w:color w:val="auto"/>
                <w:sz w:val="28"/>
                <w:szCs w:val="28"/>
                <w:highlight w:val="none"/>
                <w:vertAlign w:val="baseline"/>
                <w:lang w:val="en-US" w:eastAsia="zh-CN"/>
              </w:rPr>
            </w:pPr>
            <w:r>
              <w:rPr>
                <w:rFonts w:hint="eastAsia" w:ascii="楷体" w:hAnsi="楷体" w:eastAsia="楷体" w:cs="楷体"/>
                <w:color w:val="auto"/>
                <w:sz w:val="28"/>
                <w:szCs w:val="28"/>
                <w:highlight w:val="none"/>
                <w:vertAlign w:val="baseline"/>
                <w:lang w:val="en-US" w:eastAsia="zh-CN"/>
              </w:rPr>
              <w:t>品牌</w:t>
            </w:r>
          </w:p>
        </w:tc>
        <w:tc>
          <w:tcPr>
            <w:tcW w:w="5663" w:type="dxa"/>
            <w:vAlign w:val="center"/>
          </w:tcPr>
          <w:p w14:paraId="587887BE">
            <w:pPr>
              <w:jc w:val="center"/>
              <w:rPr>
                <w:rFonts w:hint="eastAsia" w:ascii="楷体" w:hAnsi="楷体" w:eastAsia="楷体" w:cs="楷体"/>
                <w:color w:val="auto"/>
                <w:sz w:val="28"/>
                <w:szCs w:val="28"/>
                <w:highlight w:val="none"/>
                <w:vertAlign w:val="baseline"/>
                <w:lang w:val="en-US" w:eastAsia="zh-CN"/>
              </w:rPr>
            </w:pPr>
            <w:r>
              <w:rPr>
                <w:rFonts w:hint="eastAsia" w:ascii="楷体" w:hAnsi="楷体" w:eastAsia="楷体" w:cs="楷体"/>
                <w:color w:val="auto"/>
                <w:sz w:val="28"/>
                <w:szCs w:val="28"/>
                <w:highlight w:val="none"/>
                <w:vertAlign w:val="baseline"/>
                <w:lang w:val="en-US" w:eastAsia="zh-CN"/>
              </w:rPr>
              <w:t>型号</w:t>
            </w:r>
          </w:p>
        </w:tc>
        <w:tc>
          <w:tcPr>
            <w:tcW w:w="2734" w:type="dxa"/>
            <w:vAlign w:val="center"/>
          </w:tcPr>
          <w:p w14:paraId="7DD2B69D">
            <w:pPr>
              <w:jc w:val="center"/>
              <w:rPr>
                <w:rFonts w:hint="eastAsia" w:ascii="楷体" w:hAnsi="楷体" w:eastAsia="楷体" w:cs="楷体"/>
                <w:color w:val="auto"/>
                <w:sz w:val="28"/>
                <w:szCs w:val="28"/>
                <w:highlight w:val="none"/>
                <w:vertAlign w:val="baseline"/>
                <w:lang w:val="en-US" w:eastAsia="zh-CN"/>
              </w:rPr>
            </w:pPr>
            <w:r>
              <w:rPr>
                <w:rFonts w:hint="eastAsia" w:ascii="楷体" w:hAnsi="楷体" w:eastAsia="楷体" w:cs="楷体"/>
                <w:color w:val="auto"/>
                <w:sz w:val="28"/>
                <w:szCs w:val="28"/>
                <w:highlight w:val="none"/>
                <w:vertAlign w:val="baseline"/>
                <w:lang w:val="en-US" w:eastAsia="zh-CN"/>
              </w:rPr>
              <w:t>数量</w:t>
            </w:r>
          </w:p>
        </w:tc>
      </w:tr>
      <w:tr w14:paraId="54448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5" w:type="dxa"/>
            <w:vAlign w:val="center"/>
          </w:tcPr>
          <w:p w14:paraId="3782FA2E">
            <w:pPr>
              <w:jc w:val="center"/>
              <w:rPr>
                <w:rFonts w:hint="eastAsia" w:ascii="楷体" w:hAnsi="楷体" w:eastAsia="楷体" w:cs="楷体"/>
                <w:color w:val="auto"/>
                <w:sz w:val="28"/>
                <w:szCs w:val="28"/>
                <w:highlight w:val="none"/>
                <w:vertAlign w:val="baseline"/>
                <w:lang w:val="en-US" w:eastAsia="zh-CN"/>
              </w:rPr>
            </w:pPr>
            <w:r>
              <w:rPr>
                <w:rFonts w:hint="eastAsia" w:ascii="楷体" w:hAnsi="楷体" w:eastAsia="楷体" w:cs="楷体"/>
                <w:color w:val="auto"/>
                <w:sz w:val="28"/>
                <w:szCs w:val="28"/>
                <w:highlight w:val="none"/>
                <w:vertAlign w:val="baseline"/>
                <w:lang w:val="en-US" w:eastAsia="zh-CN"/>
              </w:rPr>
              <w:t>海信</w:t>
            </w:r>
          </w:p>
        </w:tc>
        <w:tc>
          <w:tcPr>
            <w:tcW w:w="5663" w:type="dxa"/>
            <w:vAlign w:val="center"/>
          </w:tcPr>
          <w:p w14:paraId="10437F96">
            <w:pPr>
              <w:jc w:val="center"/>
              <w:rPr>
                <w:rFonts w:hint="eastAsia" w:ascii="楷体" w:hAnsi="楷体" w:eastAsia="楷体" w:cs="楷体"/>
                <w:color w:val="auto"/>
                <w:sz w:val="28"/>
                <w:szCs w:val="28"/>
                <w:highlight w:val="none"/>
                <w:vertAlign w:val="baseline"/>
              </w:rPr>
            </w:pPr>
            <w:r>
              <w:rPr>
                <w:rFonts w:hint="eastAsia" w:ascii="楷体" w:hAnsi="楷体" w:eastAsia="楷体" w:cs="楷体"/>
                <w:color w:val="auto"/>
                <w:sz w:val="28"/>
                <w:szCs w:val="28"/>
                <w:highlight w:val="none"/>
                <w:vertAlign w:val="baseline"/>
              </w:rPr>
              <w:t>KFR-72LW/G888J-X1</w:t>
            </w:r>
          </w:p>
        </w:tc>
        <w:tc>
          <w:tcPr>
            <w:tcW w:w="2734" w:type="dxa"/>
            <w:vAlign w:val="center"/>
          </w:tcPr>
          <w:p w14:paraId="6AD12644">
            <w:pPr>
              <w:jc w:val="center"/>
              <w:rPr>
                <w:rFonts w:hint="eastAsia" w:ascii="楷体" w:hAnsi="楷体" w:eastAsia="楷体" w:cs="楷体"/>
                <w:color w:val="auto"/>
                <w:sz w:val="28"/>
                <w:szCs w:val="28"/>
                <w:highlight w:val="none"/>
                <w:vertAlign w:val="baseline"/>
                <w:lang w:val="en-US" w:eastAsia="zh-CN"/>
              </w:rPr>
            </w:pPr>
            <w:r>
              <w:rPr>
                <w:rFonts w:hint="eastAsia" w:ascii="楷体" w:hAnsi="楷体" w:eastAsia="楷体" w:cs="楷体"/>
                <w:color w:val="auto"/>
                <w:sz w:val="28"/>
                <w:szCs w:val="28"/>
                <w:highlight w:val="none"/>
                <w:vertAlign w:val="baseline"/>
                <w:lang w:val="en-US" w:eastAsia="zh-CN"/>
              </w:rPr>
              <w:t>1</w:t>
            </w:r>
          </w:p>
        </w:tc>
      </w:tr>
    </w:tbl>
    <w:p w14:paraId="7DBD175D">
      <w:pPr>
        <w:rPr>
          <w:rFonts w:ascii="Times New Roman" w:hAnsi="Times New Roman"/>
          <w:color w:val="auto"/>
          <w:highlight w:val="none"/>
        </w:rPr>
      </w:pPr>
    </w:p>
    <w:p w14:paraId="30669199">
      <w:pPr>
        <w:pStyle w:val="6"/>
        <w:widowControl w:val="0"/>
        <w:bidi w:val="0"/>
        <w:adjustRightInd w:val="0"/>
        <w:spacing w:before="0" w:line="360" w:lineRule="auto"/>
        <w:jc w:val="both"/>
        <w:rPr>
          <w:rFonts w:ascii="Times New Roman" w:hAnsi="Times New Roman" w:eastAsia="宋体" w:cs="Times New Roman"/>
          <w:b/>
          <w:kern w:val="2"/>
          <w:sz w:val="24"/>
          <w:szCs w:val="20"/>
          <w:lang w:bidi="ar-SA"/>
        </w:rPr>
      </w:pPr>
      <w:r>
        <w:rPr>
          <w:rFonts w:hint="eastAsia" w:ascii="Times New Roman" w:hAnsi="Times New Roman" w:cs="Times New Roman"/>
          <w:b/>
          <w:kern w:val="2"/>
          <w:sz w:val="24"/>
          <w:szCs w:val="20"/>
          <w:lang w:val="en-US" w:eastAsia="zh-CN" w:bidi="ar-SA"/>
        </w:rPr>
        <w:t>空调</w:t>
      </w:r>
      <w:r>
        <w:rPr>
          <w:rFonts w:ascii="Times New Roman" w:hAnsi="Times New Roman" w:eastAsia="宋体" w:cs="Times New Roman"/>
          <w:b/>
          <w:kern w:val="2"/>
          <w:sz w:val="24"/>
          <w:szCs w:val="20"/>
          <w:lang w:bidi="ar-SA"/>
        </w:rPr>
        <w:t>设备</w:t>
      </w:r>
      <w:r>
        <w:rPr>
          <w:rFonts w:hint="eastAsia" w:ascii="Times New Roman" w:hAnsi="Times New Roman" w:cs="Times New Roman"/>
          <w:b/>
          <w:kern w:val="2"/>
          <w:sz w:val="24"/>
          <w:szCs w:val="20"/>
          <w:lang w:val="en-US" w:eastAsia="zh-CN" w:bidi="ar-SA"/>
        </w:rPr>
        <w:t>报价应包含货物制造/购置费、</w:t>
      </w:r>
      <w:r>
        <w:rPr>
          <w:rFonts w:hint="eastAsia" w:ascii="Times New Roman" w:hAnsi="Times New Roman" w:eastAsia="宋体" w:cs="Times New Roman"/>
          <w:b/>
          <w:kern w:val="2"/>
          <w:sz w:val="24"/>
          <w:szCs w:val="20"/>
          <w:lang w:bidi="ar-SA"/>
        </w:rPr>
        <w:t>运费、装卸费、安装调试费（含所需各类辅材）、税费、质保费、保险费等相关费用</w:t>
      </w:r>
      <w:r>
        <w:rPr>
          <w:rFonts w:ascii="Times New Roman" w:hAnsi="Times New Roman" w:eastAsia="宋体" w:cs="Times New Roman"/>
          <w:b/>
          <w:kern w:val="2"/>
          <w:sz w:val="24"/>
          <w:szCs w:val="20"/>
          <w:lang w:bidi="ar-SA"/>
        </w:rPr>
        <w:t>，安装地点位于</w:t>
      </w:r>
      <w:r>
        <w:rPr>
          <w:rFonts w:hint="eastAsia" w:ascii="Times New Roman" w:hAnsi="Times New Roman" w:eastAsia="宋体" w:cs="Times New Roman"/>
          <w:b/>
          <w:kern w:val="2"/>
          <w:sz w:val="24"/>
          <w:szCs w:val="20"/>
          <w:lang w:bidi="ar-SA"/>
        </w:rPr>
        <w:t>山东省菏泽市郓城县郓州街道水浒路与西门街路口南路东融媒体中心院内</w:t>
      </w:r>
      <w:bookmarkStart w:id="9" w:name="_GoBack"/>
      <w:bookmarkEnd w:id="9"/>
      <w:r>
        <w:rPr>
          <w:rFonts w:ascii="Times New Roman" w:hAnsi="Times New Roman" w:eastAsia="宋体" w:cs="Times New Roman"/>
          <w:b/>
          <w:kern w:val="2"/>
          <w:sz w:val="24"/>
          <w:szCs w:val="20"/>
          <w:lang w:bidi="ar-SA"/>
        </w:rPr>
        <w:t>。空调安装位置设定在一楼，不涉及高空作业。所有提供的设备必须是原厂全新产品。若发现所提供的产品配置不符合要求或外观未达到我方</w:t>
      </w:r>
      <w:r>
        <w:rPr>
          <w:rFonts w:hint="eastAsia" w:ascii="Times New Roman" w:hAnsi="Times New Roman" w:cs="Times New Roman"/>
          <w:b/>
          <w:kern w:val="2"/>
          <w:sz w:val="24"/>
          <w:szCs w:val="20"/>
          <w:lang w:val="en-US" w:eastAsia="zh-CN" w:bidi="ar-SA"/>
        </w:rPr>
        <w:t>要求</w:t>
      </w:r>
      <w:r>
        <w:rPr>
          <w:rFonts w:ascii="Times New Roman" w:hAnsi="Times New Roman" w:eastAsia="宋体" w:cs="Times New Roman"/>
          <w:b/>
          <w:kern w:val="2"/>
          <w:sz w:val="24"/>
          <w:szCs w:val="20"/>
          <w:lang w:bidi="ar-SA"/>
        </w:rPr>
        <w:t>，将不予支付款项，并且由此产生的损失由供应商自行承担。</w:t>
      </w:r>
    </w:p>
    <w:p w14:paraId="41A0515E">
      <w:pPr>
        <w:pStyle w:val="6"/>
        <w:widowControl w:val="0"/>
        <w:bidi w:val="0"/>
        <w:adjustRightInd w:val="0"/>
        <w:spacing w:before="0" w:line="360" w:lineRule="auto"/>
        <w:jc w:val="both"/>
        <w:rPr>
          <w:rFonts w:hint="eastAsia"/>
          <w:lang w:eastAsia="zh-CN"/>
        </w:rPr>
      </w:pPr>
      <w:r>
        <w:rPr>
          <w:rFonts w:ascii="Times New Roman" w:hAnsi="Times New Roman" w:eastAsia="宋体" w:cs="Times New Roman"/>
          <w:b/>
          <w:kern w:val="2"/>
          <w:sz w:val="24"/>
          <w:szCs w:val="20"/>
          <w:lang w:bidi="ar-SA"/>
        </w:rPr>
        <w:t>供货及实施周期为10天，保修期限将依照制造商规定的保修政策执行。</w:t>
      </w:r>
    </w:p>
    <w:p w14:paraId="6A807A2B">
      <w:pPr>
        <w:pStyle w:val="6"/>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六、报价文件内容要求（未提供的文件自拟）（以下文件均需加盖公章）：</w:t>
      </w:r>
    </w:p>
    <w:p w14:paraId="0688187D">
      <w:pPr>
        <w:pStyle w:val="6"/>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1.法人承诺书、法人代表资格证明书、身份证；</w:t>
      </w:r>
    </w:p>
    <w:p w14:paraId="42F9C408">
      <w:pPr>
        <w:pStyle w:val="6"/>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2.若授权代表参加须提供法人授权委托书、身份证；</w:t>
      </w:r>
    </w:p>
    <w:p w14:paraId="5A61E6DB">
      <w:pPr>
        <w:pStyle w:val="6"/>
        <w:adjustRightInd w:val="0"/>
        <w:snapToGrid w:val="0"/>
        <w:spacing w:before="0" w:line="360" w:lineRule="auto"/>
        <w:rPr>
          <w:rFonts w:hint="eastAsia" w:ascii="Times New Roman" w:hAnsi="Times New Roman"/>
          <w:color w:val="auto"/>
          <w:highlight w:val="none"/>
        </w:rPr>
      </w:pPr>
      <w:r>
        <w:rPr>
          <w:rFonts w:ascii="Times New Roman" w:hAnsi="Times New Roman"/>
          <w:color w:val="auto"/>
          <w:highlight w:val="none"/>
        </w:rPr>
        <w:t>3.营业执照；</w:t>
      </w:r>
    </w:p>
    <w:p w14:paraId="677941E8">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4.失信被执行人、重大税收违法案件当事人名单、政府采购严重违法失信行为记录名单的查询截图；</w:t>
      </w:r>
    </w:p>
    <w:p w14:paraId="4FB9A6B1">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5</w:t>
      </w:r>
      <w:r>
        <w:rPr>
          <w:rFonts w:ascii="Times New Roman" w:hAnsi="Times New Roman"/>
          <w:color w:val="auto"/>
          <w:highlight w:val="none"/>
        </w:rPr>
        <w:t>.报价一览表；</w:t>
      </w:r>
    </w:p>
    <w:p w14:paraId="6F6964D1">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6</w:t>
      </w:r>
      <w:r>
        <w:rPr>
          <w:rFonts w:ascii="Times New Roman" w:hAnsi="Times New Roman"/>
          <w:color w:val="auto"/>
          <w:highlight w:val="none"/>
        </w:rPr>
        <w:t>.报价明细表；</w:t>
      </w:r>
    </w:p>
    <w:p w14:paraId="265085F8">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7</w:t>
      </w:r>
      <w:r>
        <w:rPr>
          <w:rFonts w:ascii="Times New Roman" w:hAnsi="Times New Roman"/>
          <w:color w:val="auto"/>
          <w:highlight w:val="none"/>
        </w:rPr>
        <w:t>.其他商务材料。</w:t>
      </w:r>
    </w:p>
    <w:p w14:paraId="40DE45F0">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七</w:t>
      </w:r>
      <w:r>
        <w:rPr>
          <w:rFonts w:ascii="Times New Roman" w:hAnsi="Times New Roman"/>
          <w:color w:val="auto"/>
          <w:highlight w:val="none"/>
        </w:rPr>
        <w:t>、供应商报价文件送达时间及地点</w:t>
      </w:r>
    </w:p>
    <w:p w14:paraId="732DD78A">
      <w:pPr>
        <w:pStyle w:val="6"/>
        <w:adjustRightInd w:val="0"/>
        <w:snapToGrid w:val="0"/>
        <w:spacing w:before="0" w:line="360" w:lineRule="auto"/>
        <w:rPr>
          <w:rFonts w:ascii="Times New Roman" w:hAnsi="Times New Roman"/>
          <w:b/>
          <w:bCs/>
          <w:color w:val="auto"/>
          <w:highlight w:val="none"/>
        </w:rPr>
      </w:pPr>
      <w:r>
        <w:rPr>
          <w:rFonts w:ascii="Times New Roman" w:hAnsi="Times New Roman"/>
          <w:color w:val="auto"/>
          <w:highlight w:val="none"/>
        </w:rPr>
        <w:t>1．</w:t>
      </w:r>
      <w:r>
        <w:rPr>
          <w:rFonts w:ascii="Times New Roman" w:hAnsi="Times New Roman"/>
          <w:b/>
          <w:bCs/>
          <w:color w:val="auto"/>
          <w:highlight w:val="none"/>
        </w:rPr>
        <w:t>报价时间：</w:t>
      </w:r>
      <w:r>
        <w:rPr>
          <w:rFonts w:hint="eastAsia" w:ascii="Times New Roman" w:hAnsi="Times New Roman"/>
          <w:b/>
          <w:bCs/>
          <w:color w:val="auto"/>
          <w:highlight w:val="none"/>
          <w:lang w:eastAsia="zh-CN"/>
        </w:rPr>
        <w:t>2025年3月14日</w:t>
      </w:r>
      <w:r>
        <w:rPr>
          <w:rFonts w:ascii="Times New Roman" w:hAnsi="Times New Roman"/>
          <w:b/>
          <w:bCs/>
          <w:color w:val="auto"/>
          <w:highlight w:val="none"/>
        </w:rPr>
        <w:t>14:00点</w:t>
      </w:r>
      <w:r>
        <w:rPr>
          <w:rFonts w:hint="eastAsia" w:ascii="Times New Roman" w:hAnsi="Times New Roman"/>
          <w:b/>
          <w:bCs/>
          <w:color w:val="auto"/>
          <w:highlight w:val="none"/>
        </w:rPr>
        <w:t>定时</w:t>
      </w:r>
      <w:r>
        <w:rPr>
          <w:rFonts w:ascii="Times New Roman" w:hAnsi="Times New Roman"/>
          <w:b/>
          <w:bCs/>
          <w:color w:val="auto"/>
          <w:highlight w:val="none"/>
        </w:rPr>
        <w:t>递交报价文件，</w:t>
      </w:r>
      <w:r>
        <w:rPr>
          <w:rFonts w:hint="eastAsia" w:ascii="Times New Roman" w:hAnsi="Times New Roman"/>
          <w:b/>
          <w:bCs/>
          <w:color w:val="auto"/>
          <w:highlight w:val="none"/>
          <w:lang w:eastAsia="zh-CN"/>
        </w:rPr>
        <w:t>2025年3月14日</w:t>
      </w:r>
      <w:r>
        <w:rPr>
          <w:rFonts w:ascii="Times New Roman" w:hAnsi="Times New Roman"/>
          <w:b/>
          <w:bCs/>
          <w:color w:val="auto"/>
          <w:highlight w:val="none"/>
        </w:rPr>
        <w:t>14:00开标。（北京时间）</w:t>
      </w:r>
    </w:p>
    <w:p w14:paraId="4089E372">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报价形式：供应商应将报价文件含项目名称、项目编号、供应商名称、地址和联系方式，于</w:t>
      </w:r>
      <w:r>
        <w:rPr>
          <w:rFonts w:hint="eastAsia" w:ascii="Times New Roman" w:hAnsi="Times New Roman"/>
          <w:color w:val="auto"/>
          <w:highlight w:val="none"/>
          <w:lang w:eastAsia="zh-CN"/>
        </w:rPr>
        <w:t>2025年3月14日</w:t>
      </w:r>
      <w:r>
        <w:rPr>
          <w:rFonts w:hint="eastAsia" w:ascii="Times New Roman" w:hAnsi="Times New Roman"/>
          <w:color w:val="auto"/>
          <w:highlight w:val="none"/>
        </w:rPr>
        <w:t>14:00（北京时间，超时不予接受）</w:t>
      </w:r>
      <w:r>
        <w:rPr>
          <w:rFonts w:hint="eastAsia" w:ascii="Times New Roman" w:hAnsi="Times New Roman"/>
          <w:b/>
          <w:bCs/>
          <w:color w:val="auto"/>
          <w:highlight w:val="none"/>
          <w:u w:val="single"/>
        </w:rPr>
        <w:t>定时发送</w:t>
      </w:r>
      <w:r>
        <w:rPr>
          <w:rFonts w:hint="eastAsia" w:ascii="Times New Roman" w:hAnsi="Times New Roman"/>
          <w:color w:val="auto"/>
          <w:highlight w:val="none"/>
        </w:rPr>
        <w:t>至asdjnchk@163.com电子邮箱。</w:t>
      </w:r>
    </w:p>
    <w:p w14:paraId="24E5C08F">
      <w:pPr>
        <w:pStyle w:val="6"/>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2．地点：中国广电山东网络有限公司</w:t>
      </w:r>
      <w:r>
        <w:rPr>
          <w:rFonts w:hint="eastAsia" w:ascii="Times New Roman" w:hAnsi="Times New Roman"/>
          <w:color w:val="auto"/>
          <w:highlight w:val="none"/>
        </w:rPr>
        <w:t>909</w:t>
      </w:r>
      <w:r>
        <w:rPr>
          <w:rFonts w:ascii="Times New Roman" w:hAnsi="Times New Roman"/>
          <w:color w:val="auto"/>
          <w:highlight w:val="none"/>
        </w:rPr>
        <w:t>室</w:t>
      </w:r>
      <w:r>
        <w:rPr>
          <w:rFonts w:hint="eastAsia" w:ascii="Times New Roman" w:hAnsi="Times New Roman"/>
          <w:color w:val="auto"/>
          <w:highlight w:val="none"/>
        </w:rPr>
        <w:t>（供应商无需到达现场）</w:t>
      </w:r>
      <w:r>
        <w:rPr>
          <w:rFonts w:ascii="Times New Roman" w:hAnsi="Times New Roman"/>
          <w:color w:val="auto"/>
          <w:highlight w:val="none"/>
        </w:rPr>
        <w:t>。</w:t>
      </w:r>
    </w:p>
    <w:p w14:paraId="0549B4DE">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八</w:t>
      </w:r>
      <w:r>
        <w:rPr>
          <w:rFonts w:ascii="Times New Roman" w:hAnsi="Times New Roman"/>
          <w:color w:val="auto"/>
          <w:highlight w:val="none"/>
        </w:rPr>
        <w:t>、发布公告的媒介：</w:t>
      </w:r>
    </w:p>
    <w:p w14:paraId="2B75EC36">
      <w:pPr>
        <w:pStyle w:val="6"/>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本询价公告同时在中国广电山东网络有限公司官网、山东省采购与招标网上发布。</w:t>
      </w:r>
    </w:p>
    <w:p w14:paraId="23AC8DE0">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九</w:t>
      </w:r>
      <w:r>
        <w:rPr>
          <w:rFonts w:ascii="Times New Roman" w:hAnsi="Times New Roman"/>
          <w:color w:val="auto"/>
          <w:highlight w:val="none"/>
        </w:rPr>
        <w:t>、联系方式</w:t>
      </w:r>
    </w:p>
    <w:p w14:paraId="5FF3D696">
      <w:pPr>
        <w:pStyle w:val="6"/>
        <w:adjustRightInd w:val="0"/>
        <w:snapToGrid w:val="0"/>
        <w:spacing w:before="0" w:line="360" w:lineRule="auto"/>
        <w:rPr>
          <w:rFonts w:ascii="Times New Roman" w:hAnsi="Times New Roman"/>
          <w:color w:val="auto"/>
          <w:highlight w:val="none"/>
        </w:rPr>
      </w:pPr>
      <w:r>
        <w:rPr>
          <w:rFonts w:ascii="Times New Roman" w:hAnsi="Times New Roman"/>
          <w:color w:val="auto"/>
          <w:highlight w:val="none"/>
        </w:rPr>
        <w:t>联系人：</w:t>
      </w:r>
      <w:r>
        <w:rPr>
          <w:rFonts w:hint="eastAsia" w:ascii="Times New Roman" w:hAnsi="Times New Roman"/>
          <w:color w:val="auto"/>
          <w:highlight w:val="none"/>
        </w:rPr>
        <w:t>曹先生</w:t>
      </w:r>
      <w:r>
        <w:rPr>
          <w:rFonts w:ascii="Times New Roman" w:hAnsi="Times New Roman"/>
          <w:color w:val="auto"/>
          <w:highlight w:val="none"/>
        </w:rPr>
        <w:t xml:space="preserve">  联系电话：</w:t>
      </w:r>
      <w:r>
        <w:rPr>
          <w:rFonts w:hint="eastAsia" w:ascii="Times New Roman" w:hAnsi="Times New Roman"/>
          <w:color w:val="auto"/>
          <w:highlight w:val="none"/>
        </w:rPr>
        <w:t>0531-56060</w:t>
      </w:r>
      <w:r>
        <w:rPr>
          <w:rFonts w:hint="eastAsia" w:ascii="Times New Roman" w:hAnsi="Times New Roman"/>
          <w:color w:val="auto"/>
          <w:highlight w:val="none"/>
          <w:lang w:val="en-US" w:eastAsia="zh-CN"/>
        </w:rPr>
        <w:t>591</w:t>
      </w:r>
      <w:r>
        <w:rPr>
          <w:rFonts w:ascii="Times New Roman" w:hAnsi="Times New Roman"/>
          <w:color w:val="auto"/>
          <w:highlight w:val="none"/>
        </w:rPr>
        <w:t xml:space="preserve"> 邮箱：</w:t>
      </w:r>
      <w:r>
        <w:rPr>
          <w:rFonts w:hint="eastAsia" w:ascii="Times New Roman" w:hAnsi="Times New Roman"/>
          <w:color w:val="auto"/>
          <w:highlight w:val="none"/>
        </w:rPr>
        <w:t>asdjnchk@163</w:t>
      </w:r>
      <w:r>
        <w:rPr>
          <w:rFonts w:ascii="Times New Roman" w:hAnsi="Times New Roman"/>
          <w:color w:val="auto"/>
          <w:highlight w:val="none"/>
        </w:rPr>
        <w:t>.com</w:t>
      </w:r>
    </w:p>
    <w:p w14:paraId="02CB476F">
      <w:pPr>
        <w:pStyle w:val="6"/>
        <w:adjustRightInd w:val="0"/>
        <w:snapToGrid w:val="0"/>
        <w:spacing w:before="0" w:line="360" w:lineRule="auto"/>
        <w:rPr>
          <w:rFonts w:ascii="Times New Roman" w:hAnsi="Times New Roman"/>
          <w:color w:val="auto"/>
          <w:highlight w:val="none"/>
        </w:rPr>
      </w:pPr>
      <w:bookmarkStart w:id="0" w:name="_Toc39916982"/>
      <w:bookmarkStart w:id="1" w:name="_Toc390179800"/>
      <w:bookmarkStart w:id="2" w:name="_Toc312249629"/>
      <w:r>
        <w:rPr>
          <w:rFonts w:hint="eastAsia" w:ascii="Times New Roman" w:hAnsi="Times New Roman" w:cs="Times New Roman"/>
          <w:color w:val="auto"/>
          <w:kern w:val="2"/>
          <w:sz w:val="24"/>
          <w:szCs w:val="20"/>
          <w:highlight w:val="none"/>
          <w:lang w:val="en-US" w:eastAsia="zh-CN" w:bidi="ar-SA"/>
        </w:rPr>
        <w:t>十、</w:t>
      </w:r>
      <w:r>
        <w:rPr>
          <w:rFonts w:hint="eastAsia" w:ascii="Times New Roman" w:hAnsi="Times New Roman"/>
          <w:color w:val="auto"/>
          <w:highlight w:val="none"/>
        </w:rPr>
        <w:t>关于报价：</w:t>
      </w:r>
    </w:p>
    <w:p w14:paraId="45BBE87F">
      <w:pPr>
        <w:pStyle w:val="6"/>
        <w:adjustRightInd w:val="0"/>
        <w:snapToGrid w:val="0"/>
        <w:spacing w:before="0" w:line="360" w:lineRule="auto"/>
        <w:rPr>
          <w:rFonts w:ascii="Times New Roman" w:hAnsi="Times New Roman"/>
          <w:b/>
          <w:color w:val="auto"/>
          <w:highlight w:val="none"/>
        </w:rPr>
      </w:pPr>
      <w:r>
        <w:rPr>
          <w:rFonts w:hint="eastAsia" w:ascii="Times New Roman" w:hAnsi="Times New Roman"/>
          <w:b/>
          <w:color w:val="auto"/>
          <w:highlight w:val="none"/>
        </w:rPr>
        <w:t>1</w:t>
      </w:r>
      <w:r>
        <w:rPr>
          <w:rFonts w:ascii="Times New Roman" w:hAnsi="Times New Roman"/>
          <w:b/>
          <w:color w:val="auto"/>
          <w:highlight w:val="none"/>
        </w:rPr>
        <w:t>.</w:t>
      </w:r>
      <w:r>
        <w:rPr>
          <w:rFonts w:hint="eastAsia" w:ascii="Times New Roman" w:hAnsi="Times New Roman"/>
          <w:b/>
          <w:color w:val="auto"/>
          <w:highlight w:val="none"/>
        </w:rPr>
        <w:t>本次采购报价为一次不得更改报价，供应商只有一次报价的机会。</w:t>
      </w:r>
    </w:p>
    <w:p w14:paraId="5D6AC61D">
      <w:pPr>
        <w:pStyle w:val="6"/>
        <w:adjustRightInd w:val="0"/>
        <w:snapToGrid w:val="0"/>
        <w:spacing w:before="0" w:line="360" w:lineRule="auto"/>
        <w:rPr>
          <w:rFonts w:hint="eastAsia" w:ascii="Times New Roman" w:hAnsi="Times New Roman"/>
          <w:highlight w:val="none"/>
        </w:rPr>
      </w:pPr>
      <w:r>
        <w:rPr>
          <w:rFonts w:hint="eastAsia" w:ascii="Times New Roman" w:hAnsi="Times New Roman"/>
          <w:color w:val="auto"/>
          <w:highlight w:val="none"/>
        </w:rPr>
        <w:t>2</w:t>
      </w:r>
      <w:r>
        <w:rPr>
          <w:rFonts w:ascii="Times New Roman" w:hAnsi="Times New Roman"/>
          <w:color w:val="auto"/>
          <w:highlight w:val="none"/>
        </w:rPr>
        <w:t>.</w:t>
      </w:r>
      <w:r>
        <w:rPr>
          <w:rFonts w:hint="eastAsia" w:ascii="Times New Roman" w:hAnsi="Times New Roman"/>
          <w:highlight w:val="none"/>
        </w:rPr>
        <w:t>产品报价应包含货物制造/购置费、运费、装卸费、安装调试费（含所需各类辅材）、税费、质保费、保险费等相关费用，直至验收合格、双方正式移交前的一次性费用，即交钥匙工程，供应商要提供设备的安装调试及所需各类辅材。</w:t>
      </w:r>
    </w:p>
    <w:p w14:paraId="6554E10D">
      <w:pPr>
        <w:pStyle w:val="6"/>
        <w:adjustRightInd w:val="0"/>
        <w:snapToGrid w:val="0"/>
        <w:spacing w:before="0" w:line="360" w:lineRule="auto"/>
        <w:rPr>
          <w:rFonts w:ascii="Times New Roman" w:hAnsi="Times New Roman"/>
          <w:highlight w:val="none"/>
        </w:rPr>
      </w:pPr>
      <w:r>
        <w:rPr>
          <w:rFonts w:hint="eastAsia" w:ascii="Times New Roman" w:hAnsi="Times New Roman"/>
          <w:highlight w:val="none"/>
        </w:rPr>
        <w:t>3</w:t>
      </w:r>
      <w:r>
        <w:rPr>
          <w:rFonts w:ascii="Times New Roman" w:hAnsi="Times New Roman"/>
          <w:highlight w:val="none"/>
        </w:rPr>
        <w:t>.</w:t>
      </w:r>
      <w:r>
        <w:rPr>
          <w:rFonts w:hint="eastAsia" w:ascii="Times New Roman" w:hAnsi="Times New Roman"/>
          <w:highlight w:val="none"/>
        </w:rPr>
        <w:t>供应商报价不得有选择性和附有条件，否则其报价无效。</w:t>
      </w:r>
    </w:p>
    <w:p w14:paraId="274DF381">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lang w:val="en-US" w:eastAsia="zh-CN"/>
        </w:rPr>
        <w:t>4</w:t>
      </w:r>
      <w:r>
        <w:rPr>
          <w:rFonts w:hint="eastAsia" w:ascii="Times New Roman" w:hAnsi="Times New Roman"/>
          <w:color w:val="auto"/>
          <w:highlight w:val="none"/>
        </w:rPr>
        <w:t>.货币：报价中的单价和合价全部采用人民币表示。</w:t>
      </w:r>
    </w:p>
    <w:p w14:paraId="2608BC9B">
      <w:pPr>
        <w:pStyle w:val="6"/>
        <w:adjustRightInd w:val="0"/>
        <w:snapToGrid w:val="0"/>
        <w:spacing w:before="0" w:line="360" w:lineRule="auto"/>
        <w:rPr>
          <w:rFonts w:ascii="Times New Roman" w:hAnsi="Times New Roman"/>
          <w:b w:val="0"/>
          <w:bCs/>
          <w:color w:val="auto"/>
          <w:highlight w:val="none"/>
        </w:rPr>
      </w:pPr>
      <w:r>
        <w:rPr>
          <w:rFonts w:hint="eastAsia" w:ascii="Times New Roman" w:hAnsi="Times New Roman"/>
          <w:b w:val="0"/>
          <w:bCs/>
          <w:color w:val="auto"/>
          <w:highlight w:val="none"/>
          <w:lang w:val="en-US" w:eastAsia="zh-CN"/>
        </w:rPr>
        <w:t>5</w:t>
      </w:r>
      <w:r>
        <w:rPr>
          <w:rFonts w:ascii="Times New Roman" w:hAnsi="Times New Roman"/>
          <w:b w:val="0"/>
          <w:bCs/>
          <w:color w:val="auto"/>
          <w:highlight w:val="none"/>
        </w:rPr>
        <w:t>.报价有效期：自报价之日起90日历日。</w:t>
      </w:r>
    </w:p>
    <w:p w14:paraId="513A8510">
      <w:pPr>
        <w:pStyle w:val="6"/>
        <w:adjustRightInd w:val="0"/>
        <w:snapToGrid w:val="0"/>
        <w:spacing w:before="0" w:line="360" w:lineRule="auto"/>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十一、付款时间</w:t>
      </w:r>
    </w:p>
    <w:p w14:paraId="3515FB30">
      <w:pPr>
        <w:pStyle w:val="6"/>
        <w:adjustRightInd w:val="0"/>
        <w:snapToGrid w:val="0"/>
        <w:spacing w:before="0" w:line="360" w:lineRule="auto"/>
        <w:rPr>
          <w:rFonts w:ascii="Times New Roman" w:hAnsi="Times New Roman"/>
          <w:highlight w:val="none"/>
        </w:rPr>
      </w:pPr>
      <w:r>
        <w:rPr>
          <w:rFonts w:hint="eastAsia" w:ascii="Times New Roman" w:hAnsi="Times New Roman"/>
          <w:highlight w:val="none"/>
          <w:lang w:val="en-US" w:eastAsia="zh-CN"/>
        </w:rPr>
        <w:t>安装调试完成</w:t>
      </w:r>
      <w:r>
        <w:rPr>
          <w:rFonts w:hint="eastAsia" w:ascii="Times New Roman" w:hAnsi="Times New Roman"/>
          <w:highlight w:val="none"/>
        </w:rPr>
        <w:t>无质量问题并签署验收报告之日起30个工作日电汇支付100%。</w:t>
      </w:r>
    </w:p>
    <w:p w14:paraId="2FF96E45">
      <w:pPr>
        <w:pStyle w:val="6"/>
        <w:adjustRightInd w:val="0"/>
        <w:snapToGrid w:val="0"/>
        <w:spacing w:before="0" w:line="360" w:lineRule="auto"/>
        <w:rPr>
          <w:rFonts w:ascii="Times New Roman" w:hAnsi="Times New Roman"/>
          <w:highlight w:val="none"/>
        </w:rPr>
      </w:pPr>
      <w:r>
        <w:rPr>
          <w:rFonts w:hint="eastAsia" w:ascii="Times New Roman" w:hAnsi="Times New Roman"/>
          <w:highlight w:val="none"/>
        </w:rPr>
        <w:t>付款前，供应商应开具国家正规的增值税专用发票。发票不满足我方财务要求的，我方有权拒绝付款且不承担逾期付款的违约责任。验收时须提供详细完整的技术文档。</w:t>
      </w:r>
    </w:p>
    <w:p w14:paraId="0EE5EF56">
      <w:pPr>
        <w:pStyle w:val="6"/>
        <w:adjustRightInd w:val="0"/>
        <w:snapToGrid w:val="0"/>
        <w:spacing w:before="0" w:line="360" w:lineRule="auto"/>
        <w:rPr>
          <w:rFonts w:ascii="Times New Roman" w:hAnsi="Times New Roman"/>
          <w:color w:val="auto"/>
          <w:highlight w:val="none"/>
        </w:rPr>
      </w:pPr>
      <w:r>
        <w:rPr>
          <w:rFonts w:hint="eastAsia" w:ascii="Times New Roman" w:hAnsi="Times New Roman"/>
          <w:color w:val="auto"/>
          <w:highlight w:val="none"/>
        </w:rPr>
        <w:t>十</w:t>
      </w:r>
      <w:r>
        <w:rPr>
          <w:rFonts w:hint="eastAsia" w:ascii="Times New Roman" w:hAnsi="Times New Roman"/>
          <w:color w:val="auto"/>
          <w:highlight w:val="none"/>
          <w:lang w:val="en-US" w:eastAsia="zh-CN"/>
        </w:rPr>
        <w:t>二</w:t>
      </w:r>
      <w:r>
        <w:rPr>
          <w:rFonts w:hint="eastAsia" w:ascii="Times New Roman" w:hAnsi="Times New Roman"/>
          <w:color w:val="auto"/>
          <w:highlight w:val="none"/>
        </w:rPr>
        <w:t>、合格供应商在符合项目采购要求的前提下，最低价成交，请投标单位诚实报价，采购方一旦发现投标单位有违法违规现象，该投标方将进入采购方供应商黑名单，永不合作。</w:t>
      </w:r>
    </w:p>
    <w:p w14:paraId="098EE61A">
      <w:pPr>
        <w:pStyle w:val="3"/>
        <w:spacing w:line="413" w:lineRule="auto"/>
        <w:jc w:val="center"/>
        <w:rPr>
          <w:rFonts w:ascii="宋体" w:hAnsi="宋体" w:eastAsia="宋体"/>
          <w:color w:val="auto"/>
          <w:sz w:val="24"/>
          <w:szCs w:val="24"/>
          <w:highlight w:val="none"/>
        </w:rPr>
      </w:pPr>
    </w:p>
    <w:p w14:paraId="57F53EB1">
      <w:pPr>
        <w:rPr>
          <w:color w:val="auto"/>
          <w:highlight w:val="none"/>
        </w:rPr>
      </w:pPr>
    </w:p>
    <w:p w14:paraId="372A88A8">
      <w:pPr>
        <w:pStyle w:val="3"/>
        <w:pageBreakBefore/>
        <w:spacing w:line="413"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附件1：报价</w:t>
      </w:r>
      <w:bookmarkEnd w:id="0"/>
      <w:bookmarkEnd w:id="1"/>
      <w:bookmarkEnd w:id="2"/>
      <w:r>
        <w:rPr>
          <w:rFonts w:hint="eastAsia" w:ascii="宋体" w:hAnsi="宋体" w:eastAsia="宋体"/>
          <w:color w:val="auto"/>
          <w:sz w:val="24"/>
          <w:szCs w:val="24"/>
          <w:highlight w:val="none"/>
        </w:rPr>
        <w:t>一览表</w:t>
      </w:r>
    </w:p>
    <w:tbl>
      <w:tblPr>
        <w:tblStyle w:val="1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488"/>
      </w:tblGrid>
      <w:tr w14:paraId="68C1A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00" w:type="dxa"/>
            <w:vAlign w:val="center"/>
          </w:tcPr>
          <w:p w14:paraId="5A03E576">
            <w:pPr>
              <w:jc w:val="center"/>
              <w:rPr>
                <w:rFonts w:ascii="宋体" w:hAnsi="宋体"/>
                <w:color w:val="auto"/>
                <w:sz w:val="24"/>
                <w:highlight w:val="none"/>
              </w:rPr>
            </w:pPr>
            <w:r>
              <w:rPr>
                <w:rFonts w:hint="eastAsia" w:ascii="宋体" w:hAnsi="宋体"/>
                <w:color w:val="auto"/>
                <w:sz w:val="24"/>
                <w:highlight w:val="none"/>
              </w:rPr>
              <w:t>供应商</w:t>
            </w:r>
          </w:p>
        </w:tc>
        <w:tc>
          <w:tcPr>
            <w:tcW w:w="7488" w:type="dxa"/>
          </w:tcPr>
          <w:p w14:paraId="59F8277F">
            <w:pPr>
              <w:spacing w:line="420" w:lineRule="exact"/>
              <w:rPr>
                <w:rFonts w:ascii="宋体" w:hAnsi="宋体"/>
                <w:color w:val="auto"/>
                <w:sz w:val="24"/>
                <w:highlight w:val="none"/>
              </w:rPr>
            </w:pPr>
          </w:p>
        </w:tc>
      </w:tr>
      <w:tr w14:paraId="41006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800" w:type="dxa"/>
            <w:vAlign w:val="center"/>
          </w:tcPr>
          <w:p w14:paraId="7E7B78A8">
            <w:pPr>
              <w:jc w:val="center"/>
              <w:rPr>
                <w:rFonts w:ascii="宋体" w:hAnsi="宋体"/>
                <w:color w:val="auto"/>
                <w:sz w:val="24"/>
                <w:highlight w:val="none"/>
              </w:rPr>
            </w:pPr>
            <w:r>
              <w:rPr>
                <w:rFonts w:hint="eastAsia" w:ascii="宋体" w:hAnsi="宋体"/>
                <w:color w:val="auto"/>
                <w:sz w:val="24"/>
                <w:highlight w:val="none"/>
              </w:rPr>
              <w:t>总报价</w:t>
            </w:r>
          </w:p>
          <w:p w14:paraId="0C78851A">
            <w:pPr>
              <w:jc w:val="center"/>
              <w:rPr>
                <w:rFonts w:ascii="宋体" w:hAnsi="宋体"/>
                <w:color w:val="auto"/>
                <w:sz w:val="24"/>
                <w:highlight w:val="none"/>
              </w:rPr>
            </w:pPr>
            <w:r>
              <w:rPr>
                <w:rFonts w:hint="eastAsia" w:ascii="宋体" w:hAnsi="宋体"/>
                <w:color w:val="auto"/>
                <w:sz w:val="24"/>
                <w:highlight w:val="none"/>
              </w:rPr>
              <w:t>（含增值税）</w:t>
            </w:r>
          </w:p>
        </w:tc>
        <w:tc>
          <w:tcPr>
            <w:tcW w:w="7488" w:type="dxa"/>
            <w:vAlign w:val="center"/>
          </w:tcPr>
          <w:p w14:paraId="462D5C04">
            <w:pPr>
              <w:spacing w:line="420" w:lineRule="exact"/>
              <w:rPr>
                <w:rFonts w:ascii="宋体" w:hAnsi="宋体"/>
                <w:color w:val="auto"/>
                <w:sz w:val="24"/>
                <w:highlight w:val="none"/>
              </w:rPr>
            </w:pPr>
            <w:r>
              <w:rPr>
                <w:rFonts w:hint="eastAsia" w:ascii="宋体" w:hAnsi="宋体"/>
                <w:color w:val="auto"/>
                <w:sz w:val="24"/>
                <w:highlight w:val="none"/>
              </w:rPr>
              <w:t>小写：</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元</w:t>
            </w:r>
          </w:p>
          <w:p w14:paraId="56422257">
            <w:pPr>
              <w:spacing w:line="420" w:lineRule="exact"/>
              <w:rPr>
                <w:rFonts w:ascii="宋体" w:hAnsi="宋体"/>
                <w:color w:val="auto"/>
                <w:sz w:val="24"/>
                <w:highlight w:val="none"/>
              </w:rPr>
            </w:pPr>
            <w:r>
              <w:rPr>
                <w:rFonts w:hint="eastAsia" w:ascii="宋体" w:hAnsi="宋体"/>
                <w:color w:val="auto"/>
                <w:sz w:val="24"/>
                <w:highlight w:val="none"/>
              </w:rPr>
              <w:t>大写：</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元</w:t>
            </w:r>
          </w:p>
        </w:tc>
      </w:tr>
      <w:tr w14:paraId="6FAA1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800" w:type="dxa"/>
            <w:vAlign w:val="center"/>
          </w:tcPr>
          <w:p w14:paraId="066B093A">
            <w:pPr>
              <w:jc w:val="center"/>
              <w:rPr>
                <w:rFonts w:ascii="宋体" w:hAnsi="宋体"/>
                <w:color w:val="auto"/>
                <w:sz w:val="24"/>
                <w:highlight w:val="none"/>
              </w:rPr>
            </w:pPr>
            <w:r>
              <w:rPr>
                <w:rFonts w:hint="eastAsia" w:ascii="宋体" w:hAnsi="宋体"/>
                <w:color w:val="auto"/>
                <w:sz w:val="24"/>
                <w:highlight w:val="none"/>
              </w:rPr>
              <w:t>增值税税率</w:t>
            </w:r>
          </w:p>
        </w:tc>
        <w:tc>
          <w:tcPr>
            <w:tcW w:w="7488" w:type="dxa"/>
            <w:vAlign w:val="center"/>
          </w:tcPr>
          <w:p w14:paraId="1A04865A">
            <w:pPr>
              <w:spacing w:line="420" w:lineRule="exact"/>
              <w:ind w:firstLine="1680" w:firstLineChars="700"/>
              <w:rPr>
                <w:rFonts w:ascii="宋体" w:hAnsi="宋体"/>
                <w:color w:val="auto"/>
                <w:sz w:val="24"/>
                <w:highlight w:val="none"/>
              </w:rPr>
            </w:pPr>
          </w:p>
        </w:tc>
      </w:tr>
      <w:tr w14:paraId="3A49A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00" w:type="dxa"/>
            <w:vAlign w:val="center"/>
          </w:tcPr>
          <w:p w14:paraId="56903FB6">
            <w:pPr>
              <w:jc w:val="center"/>
              <w:rPr>
                <w:rFonts w:ascii="宋体" w:hAnsi="宋体"/>
                <w:color w:val="auto"/>
                <w:sz w:val="24"/>
                <w:highlight w:val="none"/>
              </w:rPr>
            </w:pPr>
            <w:r>
              <w:rPr>
                <w:rFonts w:hint="eastAsia"/>
                <w:color w:val="auto"/>
                <w:sz w:val="24"/>
                <w:highlight w:val="none"/>
              </w:rPr>
              <w:t>与询价采购文件是否有偏离</w:t>
            </w:r>
          </w:p>
        </w:tc>
        <w:tc>
          <w:tcPr>
            <w:tcW w:w="7488" w:type="dxa"/>
            <w:vAlign w:val="center"/>
          </w:tcPr>
          <w:p w14:paraId="01297183">
            <w:pPr>
              <w:spacing w:line="300" w:lineRule="auto"/>
              <w:rPr>
                <w:rFonts w:ascii="宋体" w:hAnsi="宋体"/>
                <w:color w:val="auto"/>
                <w:sz w:val="24"/>
                <w:highlight w:val="none"/>
              </w:rPr>
            </w:pPr>
          </w:p>
        </w:tc>
      </w:tr>
      <w:tr w14:paraId="7F08F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00" w:type="dxa"/>
            <w:vAlign w:val="center"/>
          </w:tcPr>
          <w:p w14:paraId="7B74F970">
            <w:pPr>
              <w:jc w:val="center"/>
              <w:rPr>
                <w:rFonts w:ascii="宋体" w:hAnsi="宋体"/>
                <w:color w:val="auto"/>
                <w:sz w:val="24"/>
                <w:highlight w:val="none"/>
              </w:rPr>
            </w:pPr>
            <w:r>
              <w:rPr>
                <w:rFonts w:hint="eastAsia"/>
                <w:color w:val="auto"/>
                <w:sz w:val="24"/>
                <w:highlight w:val="none"/>
              </w:rPr>
              <w:t>对询价采购文件及合同条款的认同程度</w:t>
            </w:r>
          </w:p>
        </w:tc>
        <w:tc>
          <w:tcPr>
            <w:tcW w:w="7488" w:type="dxa"/>
            <w:vAlign w:val="center"/>
          </w:tcPr>
          <w:p w14:paraId="4A693071">
            <w:pPr>
              <w:spacing w:line="300" w:lineRule="auto"/>
              <w:rPr>
                <w:rFonts w:ascii="宋体" w:hAnsi="宋体"/>
                <w:color w:val="auto"/>
                <w:sz w:val="24"/>
                <w:highlight w:val="none"/>
              </w:rPr>
            </w:pPr>
          </w:p>
        </w:tc>
      </w:tr>
      <w:tr w14:paraId="12D63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00" w:type="dxa"/>
            <w:vAlign w:val="center"/>
          </w:tcPr>
          <w:p w14:paraId="6AD388F5">
            <w:pPr>
              <w:jc w:val="center"/>
              <w:rPr>
                <w:rFonts w:ascii="宋体" w:hAnsi="宋体"/>
                <w:color w:val="auto"/>
                <w:sz w:val="24"/>
                <w:highlight w:val="none"/>
              </w:rPr>
            </w:pPr>
            <w:r>
              <w:rPr>
                <w:rFonts w:hint="eastAsia" w:ascii="宋体" w:hAnsi="宋体"/>
                <w:color w:val="auto"/>
                <w:sz w:val="24"/>
                <w:highlight w:val="none"/>
              </w:rPr>
              <w:t>备注</w:t>
            </w:r>
          </w:p>
        </w:tc>
        <w:tc>
          <w:tcPr>
            <w:tcW w:w="7488" w:type="dxa"/>
            <w:vAlign w:val="center"/>
          </w:tcPr>
          <w:p w14:paraId="79704C1E">
            <w:pPr>
              <w:spacing w:line="420" w:lineRule="exact"/>
              <w:jc w:val="center"/>
              <w:rPr>
                <w:rFonts w:ascii="宋体" w:hAnsi="宋体"/>
                <w:color w:val="auto"/>
                <w:sz w:val="24"/>
                <w:highlight w:val="none"/>
              </w:rPr>
            </w:pPr>
          </w:p>
        </w:tc>
      </w:tr>
    </w:tbl>
    <w:p w14:paraId="29371F58">
      <w:pPr>
        <w:spacing w:line="460" w:lineRule="exact"/>
        <w:rPr>
          <w:rFonts w:ascii="宋体" w:hAnsi="宋体"/>
          <w:color w:val="auto"/>
          <w:sz w:val="24"/>
          <w:highlight w:val="none"/>
        </w:rPr>
      </w:pPr>
    </w:p>
    <w:p w14:paraId="2CDEC6BD">
      <w:pPr>
        <w:spacing w:line="460" w:lineRule="exact"/>
        <w:rPr>
          <w:rFonts w:ascii="宋体" w:hAnsi="宋体"/>
          <w:color w:val="auto"/>
          <w:sz w:val="24"/>
          <w:highlight w:val="none"/>
        </w:rPr>
      </w:pPr>
      <w:r>
        <w:rPr>
          <w:rFonts w:hint="eastAsia" w:ascii="宋体" w:hAnsi="宋体"/>
          <w:color w:val="auto"/>
          <w:sz w:val="24"/>
          <w:highlight w:val="none"/>
        </w:rPr>
        <w:t xml:space="preserve">供应商（盖章）：                   </w:t>
      </w:r>
    </w:p>
    <w:p w14:paraId="478D1D0B">
      <w:pPr>
        <w:spacing w:line="500" w:lineRule="exact"/>
        <w:rPr>
          <w:rFonts w:ascii="宋体" w:hAnsi="宋体"/>
          <w:color w:val="auto"/>
          <w:sz w:val="24"/>
          <w:highlight w:val="none"/>
        </w:rPr>
      </w:pPr>
      <w:r>
        <w:rPr>
          <w:rFonts w:hint="eastAsia" w:ascii="宋体" w:hAnsi="宋体"/>
          <w:color w:val="auto"/>
          <w:sz w:val="24"/>
          <w:highlight w:val="none"/>
        </w:rPr>
        <w:t xml:space="preserve">法定代表人（或授权代表）：（签字或盖章）                          </w:t>
      </w:r>
    </w:p>
    <w:p w14:paraId="78B3DDB1">
      <w:pPr>
        <w:spacing w:line="500" w:lineRule="exact"/>
        <w:ind w:firstLine="6000" w:firstLineChars="2500"/>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1E791C1A">
      <w:pPr>
        <w:spacing w:line="500" w:lineRule="exact"/>
        <w:ind w:firstLine="6000" w:firstLineChars="2500"/>
        <w:rPr>
          <w:rFonts w:ascii="宋体" w:hAnsi="宋体"/>
          <w:color w:val="auto"/>
          <w:sz w:val="24"/>
          <w:highlight w:val="none"/>
        </w:rPr>
      </w:pPr>
    </w:p>
    <w:p w14:paraId="6142EED8">
      <w:pPr>
        <w:spacing w:line="500" w:lineRule="exact"/>
        <w:ind w:firstLine="6000" w:firstLineChars="2500"/>
        <w:rPr>
          <w:rFonts w:ascii="宋体" w:hAnsi="宋体"/>
          <w:color w:val="auto"/>
          <w:sz w:val="24"/>
          <w:highlight w:val="none"/>
        </w:rPr>
      </w:pPr>
    </w:p>
    <w:p w14:paraId="36CE2D4B">
      <w:pPr>
        <w:rPr>
          <w:rFonts w:hint="eastAsia" w:ascii="宋体" w:hAnsi="宋体" w:eastAsia="宋体"/>
          <w:color w:val="auto"/>
          <w:sz w:val="24"/>
          <w:szCs w:val="24"/>
          <w:highlight w:val="none"/>
        </w:rPr>
      </w:pPr>
      <w:bookmarkStart w:id="3" w:name="_Toc39916983"/>
      <w:bookmarkStart w:id="4" w:name="_Toc312249630"/>
      <w:bookmarkStart w:id="5" w:name="_Toc390179801"/>
      <w:r>
        <w:rPr>
          <w:rFonts w:hint="eastAsia" w:ascii="宋体" w:hAnsi="宋体" w:eastAsia="宋体"/>
          <w:color w:val="auto"/>
          <w:sz w:val="24"/>
          <w:szCs w:val="24"/>
          <w:highlight w:val="none"/>
        </w:rPr>
        <w:br w:type="page"/>
      </w:r>
    </w:p>
    <w:p w14:paraId="19E60FC2">
      <w:pPr>
        <w:rPr>
          <w:rFonts w:hint="eastAsia"/>
          <w:highlight w:val="none"/>
        </w:rPr>
      </w:pPr>
    </w:p>
    <w:p w14:paraId="10881DCE">
      <w:pPr>
        <w:pStyle w:val="3"/>
        <w:spacing w:line="413"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附件2：法人承诺书</w:t>
      </w:r>
      <w:bookmarkEnd w:id="3"/>
      <w:bookmarkEnd w:id="4"/>
      <w:bookmarkEnd w:id="5"/>
    </w:p>
    <w:p w14:paraId="686222AF">
      <w:pPr>
        <w:spacing w:line="500" w:lineRule="exact"/>
        <w:rPr>
          <w:rFonts w:ascii="宋体" w:hAnsi="宋体"/>
          <w:b/>
          <w:color w:val="auto"/>
          <w:sz w:val="24"/>
          <w:highlight w:val="none"/>
        </w:rPr>
      </w:pPr>
    </w:p>
    <w:p w14:paraId="0FC2B6CC">
      <w:pPr>
        <w:snapToGrid w:val="0"/>
        <w:spacing w:line="300" w:lineRule="auto"/>
        <w:ind w:right="105" w:rightChars="50"/>
        <w:rPr>
          <w:rFonts w:ascii="宋体" w:hAnsi="宋体"/>
          <w:color w:val="auto"/>
          <w:sz w:val="24"/>
          <w:highlight w:val="none"/>
        </w:rPr>
      </w:pPr>
    </w:p>
    <w:p w14:paraId="09B0A611">
      <w:pPr>
        <w:snapToGrid w:val="0"/>
        <w:spacing w:line="300" w:lineRule="auto"/>
        <w:ind w:right="105" w:rightChars="50" w:firstLine="120" w:firstLineChars="50"/>
        <w:rPr>
          <w:rFonts w:ascii="宋体" w:hAnsi="宋体"/>
          <w:b/>
          <w:color w:val="auto"/>
          <w:sz w:val="24"/>
          <w:highlight w:val="none"/>
        </w:rPr>
      </w:pPr>
      <w:r>
        <w:rPr>
          <w:rFonts w:hint="eastAsia" w:ascii="宋体" w:hAnsi="宋体"/>
          <w:color w:val="auto"/>
          <w:sz w:val="24"/>
          <w:highlight w:val="none"/>
          <w:u w:val="single"/>
        </w:rPr>
        <w:t xml:space="preserve">      （采购人名称）       </w:t>
      </w:r>
      <w:r>
        <w:rPr>
          <w:rFonts w:hint="eastAsia" w:ascii="宋体" w:hAnsi="宋体"/>
          <w:b/>
          <w:color w:val="auto"/>
          <w:sz w:val="24"/>
          <w:highlight w:val="none"/>
        </w:rPr>
        <w:t>：</w:t>
      </w:r>
    </w:p>
    <w:p w14:paraId="28E71312">
      <w:pPr>
        <w:spacing w:line="500" w:lineRule="exact"/>
        <w:ind w:firstLine="480"/>
        <w:rPr>
          <w:rFonts w:ascii="宋体" w:hAnsi="宋体"/>
          <w:color w:val="auto"/>
          <w:sz w:val="24"/>
          <w:highlight w:val="none"/>
        </w:rPr>
      </w:pPr>
    </w:p>
    <w:p w14:paraId="3CCDF449">
      <w:pPr>
        <w:pStyle w:val="5"/>
        <w:spacing w:line="900" w:lineRule="exact"/>
        <w:ind w:firstLine="480"/>
        <w:rPr>
          <w:color w:val="auto"/>
          <w:sz w:val="24"/>
          <w:highlight w:val="none"/>
        </w:rPr>
      </w:pPr>
      <w:r>
        <w:rPr>
          <w:rFonts w:hint="eastAsia" w:ascii="宋体" w:hAnsi="宋体"/>
          <w:color w:val="auto"/>
          <w:sz w:val="24"/>
          <w:highlight w:val="none"/>
        </w:rPr>
        <w:t>我方已收到并认真阅读了《</w:t>
      </w:r>
      <w:r>
        <w:rPr>
          <w:rFonts w:hint="eastAsia" w:ascii="宋体" w:hAnsi="宋体"/>
          <w:color w:val="auto"/>
          <w:sz w:val="24"/>
          <w:highlight w:val="none"/>
          <w:u w:val="single"/>
        </w:rPr>
        <w:t xml:space="preserve">   （项目名称）    </w:t>
      </w:r>
      <w:r>
        <w:rPr>
          <w:rFonts w:hint="eastAsia"/>
          <w:color w:val="auto"/>
          <w:sz w:val="24"/>
          <w:highlight w:val="none"/>
        </w:rPr>
        <w:t>》规定的全部条件和义务。我方承诺按照</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项目询价文件</w:t>
      </w:r>
      <w:r>
        <w:rPr>
          <w:rFonts w:hint="eastAsia"/>
          <w:color w:val="auto"/>
          <w:sz w:val="24"/>
          <w:highlight w:val="none"/>
        </w:rPr>
        <w:t>》所规定的全部条件和义务执行。否则，愿意接受询价文件规定的处罚，并承当相应的法律责任。</w:t>
      </w:r>
    </w:p>
    <w:p w14:paraId="2A11D6EC">
      <w:pPr>
        <w:spacing w:line="500" w:lineRule="exact"/>
        <w:ind w:firstLine="480"/>
        <w:rPr>
          <w:rFonts w:ascii="宋体" w:hAnsi="宋体"/>
          <w:color w:val="auto"/>
          <w:sz w:val="24"/>
          <w:highlight w:val="none"/>
        </w:rPr>
      </w:pPr>
    </w:p>
    <w:p w14:paraId="34EEB57D">
      <w:pPr>
        <w:spacing w:line="500" w:lineRule="exact"/>
        <w:ind w:firstLine="480"/>
        <w:rPr>
          <w:rFonts w:ascii="宋体" w:hAnsi="宋体"/>
          <w:color w:val="auto"/>
          <w:sz w:val="24"/>
          <w:highlight w:val="none"/>
        </w:rPr>
      </w:pPr>
    </w:p>
    <w:p w14:paraId="404616D7">
      <w:pPr>
        <w:spacing w:line="500" w:lineRule="exact"/>
        <w:ind w:firstLine="5200" w:firstLineChars="2167"/>
        <w:rPr>
          <w:rFonts w:ascii="宋体" w:hAnsi="宋体"/>
          <w:color w:val="auto"/>
          <w:sz w:val="24"/>
          <w:highlight w:val="none"/>
        </w:rPr>
      </w:pPr>
      <w:r>
        <w:rPr>
          <w:rFonts w:hint="eastAsia" w:ascii="宋体" w:hAnsi="宋体"/>
          <w:color w:val="auto"/>
          <w:sz w:val="24"/>
          <w:highlight w:val="none"/>
        </w:rPr>
        <w:t>供应商：         （盖章）</w:t>
      </w:r>
    </w:p>
    <w:p w14:paraId="595875CC">
      <w:pPr>
        <w:spacing w:line="500" w:lineRule="exact"/>
        <w:ind w:firstLine="750"/>
        <w:rPr>
          <w:rFonts w:ascii="宋体" w:hAnsi="宋体"/>
          <w:color w:val="auto"/>
          <w:sz w:val="24"/>
          <w:highlight w:val="none"/>
        </w:rPr>
      </w:pPr>
    </w:p>
    <w:p w14:paraId="4552AA16">
      <w:pPr>
        <w:spacing w:line="500" w:lineRule="exact"/>
        <w:ind w:firstLine="5200" w:firstLineChars="2167"/>
        <w:rPr>
          <w:rFonts w:ascii="宋体" w:hAnsi="宋体"/>
          <w:color w:val="auto"/>
          <w:sz w:val="24"/>
          <w:highlight w:val="none"/>
        </w:rPr>
      </w:pPr>
      <w:r>
        <w:rPr>
          <w:rFonts w:hint="eastAsia" w:ascii="宋体" w:hAnsi="宋体"/>
          <w:color w:val="auto"/>
          <w:sz w:val="24"/>
          <w:highlight w:val="none"/>
        </w:rPr>
        <w:t>法定代表人：（签字或盖章）</w:t>
      </w:r>
    </w:p>
    <w:p w14:paraId="0DAACFE2">
      <w:pPr>
        <w:spacing w:line="500" w:lineRule="exact"/>
        <w:ind w:firstLine="5040" w:firstLineChars="2100"/>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754AF8B3">
      <w:pPr>
        <w:pStyle w:val="3"/>
        <w:spacing w:line="413" w:lineRule="auto"/>
        <w:jc w:val="center"/>
        <w:rPr>
          <w:rFonts w:ascii="宋体" w:hAnsi="宋体" w:eastAsia="宋体"/>
          <w:color w:val="auto"/>
          <w:sz w:val="24"/>
          <w:szCs w:val="24"/>
          <w:highlight w:val="none"/>
        </w:rPr>
      </w:pPr>
      <w:r>
        <w:rPr>
          <w:rFonts w:ascii="宋体" w:hAnsi="宋体"/>
          <w:color w:val="auto"/>
          <w:sz w:val="24"/>
          <w:highlight w:val="none"/>
        </w:rPr>
        <w:br w:type="page"/>
      </w:r>
      <w:bookmarkStart w:id="6" w:name="_Toc39916984"/>
      <w:bookmarkStart w:id="7" w:name="_Toc390179803"/>
      <w:r>
        <w:rPr>
          <w:rFonts w:hint="eastAsia" w:ascii="宋体" w:hAnsi="宋体" w:eastAsia="宋体"/>
          <w:color w:val="auto"/>
          <w:sz w:val="24"/>
          <w:szCs w:val="24"/>
          <w:highlight w:val="none"/>
        </w:rPr>
        <w:t>附件3：法人授权委托书</w:t>
      </w:r>
      <w:bookmarkEnd w:id="6"/>
      <w:bookmarkEnd w:id="7"/>
    </w:p>
    <w:p w14:paraId="777A8B8F">
      <w:pPr>
        <w:rPr>
          <w:rFonts w:ascii="宋体" w:hAnsi="宋体"/>
          <w:color w:val="auto"/>
          <w:sz w:val="28"/>
          <w:highlight w:val="none"/>
        </w:rPr>
      </w:pPr>
    </w:p>
    <w:p w14:paraId="137405E7">
      <w:pPr>
        <w:spacing w:line="460" w:lineRule="exact"/>
        <w:rPr>
          <w:rFonts w:ascii="宋体" w:hAnsi="宋体"/>
          <w:color w:val="auto"/>
          <w:sz w:val="24"/>
          <w:highlight w:val="none"/>
        </w:rPr>
      </w:pPr>
      <w:r>
        <w:rPr>
          <w:rFonts w:hint="eastAsia" w:ascii="宋体" w:hAnsi="宋体"/>
          <w:color w:val="auto"/>
          <w:sz w:val="24"/>
          <w:highlight w:val="none"/>
        </w:rPr>
        <w:t xml:space="preserve">   本授权委托书声明：我</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（供应商名称）的法定代表人，现授权委托</w:t>
      </w:r>
      <w:r>
        <w:rPr>
          <w:rFonts w:hint="eastAsia" w:ascii="宋体" w:hAnsi="宋体"/>
          <w:color w:val="auto"/>
          <w:sz w:val="24"/>
          <w:highlight w:val="none"/>
          <w:u w:val="single"/>
        </w:rPr>
        <w:t xml:space="preserve">                 </w:t>
      </w:r>
      <w:r>
        <w:rPr>
          <w:rFonts w:hint="eastAsia" w:ascii="宋体" w:hAnsi="宋体"/>
          <w:color w:val="auto"/>
          <w:sz w:val="24"/>
          <w:highlight w:val="none"/>
        </w:rPr>
        <w:t>（单位名称）的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（姓名）为我公司授权代表，以本公司的名义参加 </w:t>
      </w:r>
      <w:r>
        <w:rPr>
          <w:rFonts w:hint="eastAsia" w:ascii="宋体" w:hAnsi="宋体"/>
          <w:color w:val="auto"/>
          <w:sz w:val="24"/>
          <w:highlight w:val="none"/>
          <w:u w:val="single"/>
        </w:rPr>
        <w:t xml:space="preserve">                </w:t>
      </w:r>
      <w:r>
        <w:rPr>
          <w:rFonts w:hint="eastAsia" w:ascii="宋体" w:hAnsi="宋体"/>
          <w:color w:val="auto"/>
          <w:sz w:val="24"/>
          <w:highlight w:val="none"/>
        </w:rPr>
        <w:t>（采购人）的</w:t>
      </w:r>
      <w:r>
        <w:rPr>
          <w:rFonts w:hint="eastAsia" w:ascii="宋体" w:hAnsi="宋体"/>
          <w:color w:val="auto"/>
          <w:sz w:val="24"/>
          <w:highlight w:val="none"/>
          <w:u w:val="single"/>
        </w:rPr>
        <w:t xml:space="preserve">                  </w:t>
      </w:r>
      <w:r>
        <w:rPr>
          <w:rFonts w:hint="eastAsia" w:ascii="宋体" w:hAnsi="宋体"/>
          <w:color w:val="auto"/>
          <w:sz w:val="24"/>
          <w:highlight w:val="none"/>
        </w:rPr>
        <w:t>询价活动。授权代表在报价、评审、合同谈判过程中所签署的一切文件和处理与之有关的一切事务。我均予以承认，特此委托。</w:t>
      </w:r>
    </w:p>
    <w:p w14:paraId="5718DEA4">
      <w:pPr>
        <w:spacing w:line="460" w:lineRule="exact"/>
        <w:rPr>
          <w:rFonts w:ascii="宋体" w:hAnsi="宋体"/>
          <w:color w:val="auto"/>
          <w:sz w:val="24"/>
          <w:highlight w:val="none"/>
        </w:rPr>
      </w:pPr>
    </w:p>
    <w:p w14:paraId="4C1DB0D0">
      <w:pPr>
        <w:spacing w:line="460" w:lineRule="exact"/>
        <w:rPr>
          <w:rFonts w:ascii="宋体" w:hAnsi="宋体"/>
          <w:color w:val="auto"/>
          <w:sz w:val="24"/>
          <w:highlight w:val="none"/>
        </w:rPr>
      </w:pPr>
      <w:r>
        <w:rPr>
          <w:rFonts w:hint="eastAsia" w:ascii="宋体" w:hAnsi="宋体"/>
          <w:color w:val="auto"/>
          <w:sz w:val="24"/>
          <w:highlight w:val="none"/>
        </w:rPr>
        <w:t>授权代表无转委托权。特此委托。</w:t>
      </w:r>
    </w:p>
    <w:p w14:paraId="143EA62D">
      <w:pPr>
        <w:spacing w:line="460" w:lineRule="exact"/>
        <w:jc w:val="center"/>
        <w:rPr>
          <w:rFonts w:ascii="宋体" w:hAnsi="宋体"/>
          <w:color w:val="auto"/>
          <w:sz w:val="24"/>
          <w:highlight w:val="none"/>
        </w:rPr>
      </w:pPr>
      <w:r>
        <w:rPr>
          <w:rFonts w:hint="eastAsia" w:ascii="宋体" w:hAnsi="宋体"/>
          <w:color w:val="auto"/>
          <w:sz w:val="24"/>
          <w:highlight w:val="none"/>
        </w:rPr>
        <w:t>（附身份证复印件正、反面）</w:t>
      </w:r>
    </w:p>
    <w:p w14:paraId="39E2FC79">
      <w:pPr>
        <w:spacing w:line="460" w:lineRule="exact"/>
        <w:rPr>
          <w:rFonts w:ascii="宋体" w:hAnsi="宋体"/>
          <w:color w:val="auto"/>
          <w:sz w:val="24"/>
          <w:highlight w:val="none"/>
        </w:rPr>
      </w:pPr>
    </w:p>
    <w:p w14:paraId="57C07D66">
      <w:pPr>
        <w:spacing w:line="460" w:lineRule="exact"/>
        <w:rPr>
          <w:rFonts w:ascii="宋体" w:hAnsi="宋体"/>
          <w:color w:val="auto"/>
          <w:sz w:val="24"/>
          <w:highlight w:val="none"/>
        </w:rPr>
      </w:pPr>
      <w:r>
        <w:rPr>
          <w:rFonts w:hint="eastAsia" w:ascii="宋体" w:hAnsi="宋体"/>
          <w:color w:val="auto"/>
          <w:sz w:val="24"/>
          <w:highlight w:val="none"/>
        </w:rPr>
        <w:t xml:space="preserve">授权代表：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性别：      年龄：</w:t>
      </w:r>
    </w:p>
    <w:p w14:paraId="1F068926">
      <w:pPr>
        <w:spacing w:line="460" w:lineRule="exact"/>
        <w:rPr>
          <w:rFonts w:ascii="宋体" w:hAnsi="宋体"/>
          <w:color w:val="auto"/>
          <w:sz w:val="24"/>
          <w:highlight w:val="none"/>
        </w:rPr>
      </w:pPr>
    </w:p>
    <w:p w14:paraId="5909F299">
      <w:pPr>
        <w:spacing w:line="460" w:lineRule="exact"/>
        <w:rPr>
          <w:rFonts w:ascii="宋体" w:hAnsi="宋体"/>
          <w:color w:val="auto"/>
          <w:sz w:val="24"/>
          <w:highlight w:val="none"/>
        </w:rPr>
      </w:pPr>
      <w:r>
        <w:rPr>
          <w:rFonts w:hint="eastAsia" w:ascii="宋体" w:hAnsi="宋体"/>
          <w:color w:val="auto"/>
          <w:sz w:val="24"/>
          <w:highlight w:val="none"/>
        </w:rPr>
        <w:t xml:space="preserve">单位：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部门：      职务：</w:t>
      </w:r>
    </w:p>
    <w:p w14:paraId="23B39421">
      <w:pPr>
        <w:spacing w:line="460" w:lineRule="exact"/>
        <w:rPr>
          <w:rFonts w:ascii="宋体" w:hAnsi="宋体"/>
          <w:color w:val="auto"/>
          <w:sz w:val="24"/>
          <w:highlight w:val="none"/>
        </w:rPr>
      </w:pPr>
    </w:p>
    <w:p w14:paraId="1EFE81ED">
      <w:pPr>
        <w:spacing w:line="460" w:lineRule="exact"/>
        <w:rPr>
          <w:rFonts w:ascii="宋体" w:hAnsi="宋体"/>
          <w:color w:val="auto"/>
          <w:sz w:val="24"/>
          <w:highlight w:val="none"/>
        </w:rPr>
      </w:pPr>
      <w:r>
        <w:rPr>
          <w:rFonts w:hint="eastAsia" w:ascii="宋体" w:hAnsi="宋体"/>
          <w:color w:val="auto"/>
          <w:sz w:val="24"/>
          <w:highlight w:val="none"/>
        </w:rPr>
        <w:t>供应商：（盖章）</w:t>
      </w:r>
    </w:p>
    <w:p w14:paraId="5455A45C">
      <w:pPr>
        <w:spacing w:line="460" w:lineRule="exact"/>
        <w:rPr>
          <w:rFonts w:ascii="宋体" w:hAnsi="宋体"/>
          <w:color w:val="auto"/>
          <w:sz w:val="24"/>
          <w:highlight w:val="none"/>
        </w:rPr>
      </w:pPr>
    </w:p>
    <w:p w14:paraId="1690479E">
      <w:pPr>
        <w:spacing w:line="460" w:lineRule="exact"/>
        <w:rPr>
          <w:rFonts w:ascii="宋体" w:hAnsi="宋体"/>
          <w:color w:val="auto"/>
          <w:sz w:val="24"/>
          <w:highlight w:val="none"/>
        </w:rPr>
      </w:pPr>
      <w:r>
        <w:rPr>
          <w:rFonts w:hint="eastAsia" w:ascii="宋体" w:hAnsi="宋体"/>
          <w:color w:val="auto"/>
          <w:sz w:val="24"/>
          <w:highlight w:val="none"/>
        </w:rPr>
        <w:t>法定代表人：（签字或盖章）</w:t>
      </w:r>
    </w:p>
    <w:p w14:paraId="4CD19C1B">
      <w:pPr>
        <w:spacing w:line="460" w:lineRule="exact"/>
        <w:ind w:firstLine="750"/>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77BDB117">
      <w:pPr>
        <w:spacing w:line="460" w:lineRule="exact"/>
        <w:rPr>
          <w:rFonts w:ascii="宋体" w:hAnsi="宋体"/>
          <w:color w:val="auto"/>
          <w:sz w:val="24"/>
          <w:highlight w:val="none"/>
        </w:rPr>
      </w:pPr>
    </w:p>
    <w:p w14:paraId="5CB10D68">
      <w:pPr>
        <w:spacing w:line="460" w:lineRule="exact"/>
        <w:jc w:val="center"/>
        <w:rPr>
          <w:rFonts w:ascii="宋体" w:hAnsi="宋体"/>
          <w:b/>
          <w:bCs/>
          <w:color w:val="auto"/>
          <w:sz w:val="24"/>
          <w:highlight w:val="none"/>
        </w:rPr>
      </w:pPr>
    </w:p>
    <w:p w14:paraId="0CE0DFFF">
      <w:pPr>
        <w:spacing w:line="460" w:lineRule="exact"/>
        <w:ind w:firstLine="118" w:firstLineChars="49"/>
        <w:rPr>
          <w:rFonts w:ascii="宋体" w:hAnsi="宋体"/>
          <w:b/>
          <w:bCs/>
          <w:color w:val="auto"/>
          <w:sz w:val="24"/>
          <w:highlight w:val="none"/>
        </w:rPr>
      </w:pPr>
    </w:p>
    <w:p w14:paraId="5BCF8D2E">
      <w:pPr>
        <w:spacing w:line="460" w:lineRule="exact"/>
        <w:ind w:firstLine="118" w:firstLineChars="49"/>
        <w:jc w:val="center"/>
        <w:rPr>
          <w:rFonts w:ascii="宋体" w:hAnsi="宋体"/>
          <w:b/>
          <w:bCs/>
          <w:color w:val="auto"/>
          <w:sz w:val="24"/>
          <w:highlight w:val="none"/>
        </w:rPr>
      </w:pPr>
    </w:p>
    <w:p w14:paraId="59D38F78">
      <w:pPr>
        <w:pStyle w:val="3"/>
        <w:spacing w:line="413" w:lineRule="auto"/>
        <w:rPr>
          <w:rFonts w:ascii="宋体" w:hAnsi="宋体"/>
          <w:b w:val="0"/>
          <w:bCs w:val="0"/>
          <w:color w:val="auto"/>
          <w:highlight w:val="none"/>
        </w:rPr>
      </w:pPr>
    </w:p>
    <w:p w14:paraId="685AE53C">
      <w:pPr>
        <w:pStyle w:val="3"/>
        <w:spacing w:line="413" w:lineRule="auto"/>
        <w:rPr>
          <w:rFonts w:ascii="宋体" w:hAnsi="宋体" w:eastAsia="宋体"/>
          <w:color w:val="auto"/>
          <w:sz w:val="24"/>
          <w:szCs w:val="24"/>
          <w:highlight w:val="none"/>
        </w:rPr>
      </w:pPr>
      <w:bookmarkStart w:id="8" w:name="_Toc390179805"/>
      <w:r>
        <w:rPr>
          <w:rFonts w:ascii="宋体" w:hAnsi="宋体" w:eastAsia="宋体"/>
          <w:color w:val="auto"/>
          <w:sz w:val="24"/>
          <w:szCs w:val="24"/>
          <w:highlight w:val="none"/>
        </w:rPr>
        <w:br w:type="page"/>
      </w:r>
      <w:bookmarkEnd w:id="8"/>
    </w:p>
    <w:p w14:paraId="087F0B11">
      <w:pPr>
        <w:pStyle w:val="3"/>
        <w:spacing w:line="413"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附件4：法定代表人资格证明书</w:t>
      </w:r>
    </w:p>
    <w:p w14:paraId="2BC03B74">
      <w:pPr>
        <w:spacing w:line="300" w:lineRule="auto"/>
        <w:rPr>
          <w:rFonts w:asciiTheme="minorEastAsia" w:hAnsiTheme="minorEastAsia"/>
          <w:color w:val="auto"/>
          <w:sz w:val="24"/>
          <w:highlight w:val="none"/>
        </w:rPr>
      </w:pPr>
    </w:p>
    <w:p w14:paraId="23AA36B0">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供 应 商：</w:t>
      </w:r>
      <w:r>
        <w:rPr>
          <w:rFonts w:hint="eastAsia" w:asciiTheme="minorEastAsia" w:hAnsiTheme="minorEastAsia"/>
          <w:color w:val="auto"/>
          <w:sz w:val="24"/>
          <w:highlight w:val="none"/>
          <w:u w:val="single"/>
        </w:rPr>
        <w:t xml:space="preserve">                                  </w:t>
      </w:r>
    </w:p>
    <w:p w14:paraId="7061F9A6">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单位性质：</w:t>
      </w:r>
      <w:r>
        <w:rPr>
          <w:rFonts w:hint="eastAsia" w:asciiTheme="minorEastAsia" w:hAnsiTheme="minorEastAsia"/>
          <w:color w:val="auto"/>
          <w:sz w:val="24"/>
          <w:highlight w:val="none"/>
          <w:u w:val="single"/>
        </w:rPr>
        <w:t xml:space="preserve">                                  </w:t>
      </w:r>
    </w:p>
    <w:p w14:paraId="53543D6A">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地    址：</w:t>
      </w:r>
      <w:r>
        <w:rPr>
          <w:rFonts w:hint="eastAsia" w:asciiTheme="minorEastAsia" w:hAnsiTheme="minorEastAsia"/>
          <w:color w:val="auto"/>
          <w:sz w:val="24"/>
          <w:highlight w:val="none"/>
          <w:u w:val="single"/>
        </w:rPr>
        <w:t xml:space="preserve">                                  </w:t>
      </w:r>
    </w:p>
    <w:p w14:paraId="0A0C6ED3">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成立时间：</w:t>
      </w:r>
      <w:r>
        <w:rPr>
          <w:rFonts w:hint="eastAsia" w:asciiTheme="minorEastAsia" w:hAnsiTheme="minorEastAsia"/>
          <w:color w:val="auto"/>
          <w:sz w:val="24"/>
          <w:highlight w:val="none"/>
          <w:u w:val="single"/>
        </w:rPr>
        <w:t xml:space="preserve">      年    月    日</w:t>
      </w:r>
    </w:p>
    <w:p w14:paraId="52A3C3F9">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经营期限：</w:t>
      </w:r>
      <w:r>
        <w:rPr>
          <w:rFonts w:hint="eastAsia" w:asciiTheme="minorEastAsia" w:hAnsiTheme="minorEastAsia"/>
          <w:color w:val="auto"/>
          <w:sz w:val="24"/>
          <w:highlight w:val="none"/>
          <w:u w:val="single"/>
        </w:rPr>
        <w:t xml:space="preserve">                                  </w:t>
      </w:r>
    </w:p>
    <w:p w14:paraId="38BAABC1">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姓    名：</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性        别：</w:t>
      </w:r>
      <w:r>
        <w:rPr>
          <w:rFonts w:hint="eastAsia" w:asciiTheme="minorEastAsia" w:hAnsiTheme="minorEastAsia"/>
          <w:color w:val="auto"/>
          <w:sz w:val="24"/>
          <w:highlight w:val="none"/>
          <w:u w:val="single"/>
        </w:rPr>
        <w:t xml:space="preserve">                   </w:t>
      </w:r>
    </w:p>
    <w:p w14:paraId="4F40ECC8">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年    龄：</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职        务：</w:t>
      </w:r>
      <w:r>
        <w:rPr>
          <w:rFonts w:hint="eastAsia" w:asciiTheme="minorEastAsia" w:hAnsiTheme="minorEastAsia"/>
          <w:color w:val="auto"/>
          <w:sz w:val="24"/>
          <w:highlight w:val="none"/>
          <w:u w:val="single"/>
        </w:rPr>
        <w:t xml:space="preserve">                   </w:t>
      </w:r>
    </w:p>
    <w:p w14:paraId="5D0438F6">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系</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（供应商名称）的法定代表人。</w:t>
      </w:r>
    </w:p>
    <w:p w14:paraId="500EFBDC">
      <w:pPr>
        <w:spacing w:line="360" w:lineRule="auto"/>
        <w:rPr>
          <w:rFonts w:asciiTheme="minorEastAsia" w:hAnsiTheme="minorEastAsia"/>
          <w:color w:val="auto"/>
          <w:sz w:val="24"/>
          <w:highlight w:val="none"/>
        </w:rPr>
      </w:pPr>
      <w:r>
        <w:rPr>
          <w:rFonts w:hint="eastAsia" w:asciiTheme="minorEastAsia" w:hAnsiTheme="minorEastAsia"/>
          <w:color w:val="auto"/>
          <w:sz w:val="24"/>
          <w:highlight w:val="none"/>
        </w:rPr>
        <w:t>特此证明。</w:t>
      </w:r>
    </w:p>
    <w:p w14:paraId="716F7A2C">
      <w:pPr>
        <w:spacing w:line="300" w:lineRule="auto"/>
        <w:rPr>
          <w:rFonts w:asciiTheme="minorEastAsia" w:hAnsiTheme="minorEastAsia"/>
          <w:color w:val="auto"/>
          <w:sz w:val="24"/>
          <w:highlight w:val="none"/>
        </w:rPr>
      </w:pPr>
    </w:p>
    <w:p w14:paraId="299C9B76">
      <w:pPr>
        <w:spacing w:line="300" w:lineRule="auto"/>
        <w:jc w:val="right"/>
        <w:rPr>
          <w:rFonts w:asciiTheme="minorEastAsia" w:hAnsiTheme="minorEastAsia"/>
          <w:color w:val="auto"/>
          <w:sz w:val="24"/>
          <w:highlight w:val="none"/>
        </w:rPr>
      </w:pPr>
      <w:r>
        <w:rPr>
          <w:rFonts w:hint="eastAsia" w:asciiTheme="minorEastAsia" w:hAnsiTheme="minorEastAsia"/>
          <w:color w:val="auto"/>
          <w:sz w:val="24"/>
          <w:highlight w:val="none"/>
        </w:rPr>
        <w:t>供应商：</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（盖单位章）</w:t>
      </w:r>
    </w:p>
    <w:p w14:paraId="2EA1FDBC">
      <w:pPr>
        <w:spacing w:line="300" w:lineRule="auto"/>
        <w:jc w:val="right"/>
        <w:rPr>
          <w:rFonts w:asciiTheme="minorEastAsia" w:hAnsiTheme="minorEastAsia"/>
          <w:b/>
          <w:bCs/>
          <w:color w:val="auto"/>
          <w:sz w:val="24"/>
          <w:highlight w:val="none"/>
        </w:rPr>
      </w:pP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年</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月</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日</w:t>
      </w:r>
    </w:p>
    <w:p w14:paraId="09CAF1B0">
      <w:pPr>
        <w:rPr>
          <w:color w:val="auto"/>
          <w:highlight w:val="none"/>
        </w:rPr>
      </w:pPr>
    </w:p>
    <w:p w14:paraId="1E1AA30F">
      <w:pPr>
        <w:rPr>
          <w:color w:val="auto"/>
          <w:highlight w:val="none"/>
        </w:rPr>
      </w:pPr>
    </w:p>
    <w:p w14:paraId="09CF4144">
      <w:pPr>
        <w:rPr>
          <w:color w:val="auto"/>
          <w:highlight w:val="none"/>
        </w:rPr>
      </w:pPr>
    </w:p>
    <w:p w14:paraId="61344AD4">
      <w:pPr>
        <w:rPr>
          <w:color w:val="auto"/>
          <w:highlight w:val="none"/>
        </w:rPr>
      </w:pPr>
    </w:p>
    <w:p w14:paraId="570D8F68">
      <w:pPr>
        <w:rPr>
          <w:color w:val="auto"/>
          <w:highlight w:val="none"/>
        </w:rPr>
      </w:pPr>
    </w:p>
    <w:p w14:paraId="632321F0">
      <w:pPr>
        <w:rPr>
          <w:color w:val="auto"/>
          <w:highlight w:val="none"/>
        </w:rPr>
      </w:pPr>
    </w:p>
    <w:p w14:paraId="3021BD8A">
      <w:pPr>
        <w:rPr>
          <w:color w:val="auto"/>
          <w:highlight w:val="none"/>
        </w:rPr>
      </w:pPr>
    </w:p>
    <w:p w14:paraId="0C840C15">
      <w:pPr>
        <w:rPr>
          <w:color w:val="auto"/>
          <w:highlight w:val="none"/>
        </w:rPr>
      </w:pPr>
    </w:p>
    <w:p w14:paraId="5FC9B05C">
      <w:pPr>
        <w:rPr>
          <w:color w:val="auto"/>
          <w:highlight w:val="none"/>
        </w:rPr>
      </w:pPr>
    </w:p>
    <w:p w14:paraId="386931B0">
      <w:pPr>
        <w:rPr>
          <w:color w:val="auto"/>
          <w:highlight w:val="none"/>
        </w:rPr>
      </w:pPr>
    </w:p>
    <w:p w14:paraId="3D64BC05">
      <w:pPr>
        <w:rPr>
          <w:color w:val="auto"/>
          <w:highlight w:val="none"/>
        </w:rPr>
      </w:pPr>
    </w:p>
    <w:p w14:paraId="58209BB5">
      <w:pPr>
        <w:rPr>
          <w:color w:val="auto"/>
          <w:highlight w:val="none"/>
        </w:rPr>
      </w:pPr>
    </w:p>
    <w:p w14:paraId="5E6B8797">
      <w:pPr>
        <w:rPr>
          <w:color w:val="auto"/>
          <w:highlight w:val="none"/>
        </w:rPr>
      </w:pPr>
    </w:p>
    <w:p w14:paraId="0292979D">
      <w:pPr>
        <w:rPr>
          <w:color w:val="auto"/>
          <w:highlight w:val="none"/>
        </w:rPr>
      </w:pPr>
    </w:p>
    <w:p w14:paraId="0377E9FB">
      <w:pPr>
        <w:rPr>
          <w:color w:val="auto"/>
          <w:highlight w:val="none"/>
        </w:rPr>
      </w:pPr>
    </w:p>
    <w:p w14:paraId="533DED30">
      <w:pPr>
        <w:rPr>
          <w:color w:val="auto"/>
          <w:highlight w:val="none"/>
        </w:rPr>
      </w:pPr>
    </w:p>
    <w:p w14:paraId="7DCB14B8">
      <w:pPr>
        <w:rPr>
          <w:color w:val="auto"/>
          <w:highlight w:val="none"/>
        </w:rPr>
      </w:pPr>
    </w:p>
    <w:p w14:paraId="79AF7CEA">
      <w:pPr>
        <w:rPr>
          <w:color w:val="auto"/>
          <w:highlight w:val="none"/>
        </w:rPr>
      </w:pPr>
    </w:p>
    <w:p w14:paraId="325F8E7A">
      <w:pPr>
        <w:rPr>
          <w:color w:val="auto"/>
          <w:highlight w:val="none"/>
        </w:rPr>
      </w:pPr>
    </w:p>
    <w:p w14:paraId="4433A43D">
      <w:pPr>
        <w:rPr>
          <w:color w:val="auto"/>
          <w:highlight w:val="none"/>
        </w:rPr>
      </w:pPr>
    </w:p>
    <w:p w14:paraId="2F50B9FB">
      <w:pPr>
        <w:rPr>
          <w:color w:val="auto"/>
          <w:highlight w:val="none"/>
        </w:rPr>
      </w:pPr>
    </w:p>
    <w:p w14:paraId="733BA4E0">
      <w:pPr>
        <w:rPr>
          <w:color w:val="auto"/>
          <w:highlight w:val="none"/>
        </w:rPr>
      </w:pPr>
    </w:p>
    <w:p w14:paraId="4A1F1785">
      <w:pPr>
        <w:rPr>
          <w:color w:val="auto"/>
          <w:highlight w:val="none"/>
        </w:rPr>
      </w:pPr>
    </w:p>
    <w:p w14:paraId="7A823BFA">
      <w:pPr>
        <w:rPr>
          <w:color w:val="auto"/>
          <w:highlight w:val="none"/>
        </w:rPr>
      </w:pPr>
    </w:p>
    <w:p w14:paraId="1E32C011">
      <w:pPr>
        <w:rPr>
          <w:color w:val="auto"/>
          <w:highlight w:val="none"/>
        </w:rPr>
      </w:pPr>
    </w:p>
    <w:p w14:paraId="4A79AAC9">
      <w:pPr>
        <w:rPr>
          <w:color w:val="auto"/>
          <w:highlight w:val="none"/>
        </w:rPr>
      </w:pPr>
    </w:p>
    <w:p w14:paraId="4EC8ACD9">
      <w:pPr>
        <w:rPr>
          <w:color w:val="auto"/>
          <w:highlight w:val="none"/>
        </w:rPr>
      </w:pPr>
    </w:p>
    <w:p w14:paraId="0274638F">
      <w:pPr>
        <w:rPr>
          <w:color w:val="auto"/>
          <w:highlight w:val="none"/>
        </w:rPr>
      </w:pPr>
    </w:p>
    <w:p w14:paraId="1A189E7C">
      <w:pPr>
        <w:rPr>
          <w:color w:val="auto"/>
          <w:highlight w:val="none"/>
        </w:rPr>
      </w:pPr>
    </w:p>
    <w:p w14:paraId="21E8A490">
      <w:pPr>
        <w:rPr>
          <w:color w:val="auto"/>
          <w:highlight w:val="none"/>
        </w:rPr>
      </w:pPr>
    </w:p>
    <w:p w14:paraId="4681B9FD">
      <w:pPr>
        <w:pStyle w:val="3"/>
        <w:spacing w:line="413"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附件5：报价明细表</w:t>
      </w:r>
    </w:p>
    <w:p w14:paraId="5C7AF8F9">
      <w:pPr>
        <w:rPr>
          <w:color w:val="auto"/>
          <w:highlight w:val="none"/>
        </w:rPr>
      </w:pPr>
    </w:p>
    <w:tbl>
      <w:tblPr>
        <w:tblStyle w:val="12"/>
        <w:tblW w:w="4998" w:type="pct"/>
        <w:jc w:val="center"/>
        <w:tblLayout w:type="autofit"/>
        <w:tblCellMar>
          <w:top w:w="0" w:type="dxa"/>
          <w:left w:w="108" w:type="dxa"/>
          <w:bottom w:w="0" w:type="dxa"/>
          <w:right w:w="108" w:type="dxa"/>
        </w:tblCellMar>
      </w:tblPr>
      <w:tblGrid>
        <w:gridCol w:w="785"/>
        <w:gridCol w:w="1937"/>
        <w:gridCol w:w="2820"/>
        <w:gridCol w:w="1156"/>
        <w:gridCol w:w="1989"/>
        <w:gridCol w:w="1991"/>
      </w:tblGrid>
      <w:tr w14:paraId="0AD00038">
        <w:tblPrEx>
          <w:tblCellMar>
            <w:top w:w="0" w:type="dxa"/>
            <w:left w:w="108" w:type="dxa"/>
            <w:bottom w:w="0" w:type="dxa"/>
            <w:right w:w="108" w:type="dxa"/>
          </w:tblCellMar>
        </w:tblPrEx>
        <w:trPr>
          <w:trHeight w:val="391" w:hRule="atLeast"/>
          <w:jc w:val="center"/>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3FE8DCD6">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序号</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5EF138C2">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设备名称</w:t>
            </w: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14:paraId="3FC8234A">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lang w:val="en-US" w:eastAsia="zh-CN"/>
              </w:rPr>
              <w:t>型号</w:t>
            </w: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7694E7B5">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数量</w:t>
            </w: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46792E37">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单价（元）</w:t>
            </w: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6EE6D1F9">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总价（元）</w:t>
            </w:r>
          </w:p>
        </w:tc>
      </w:tr>
      <w:tr w14:paraId="4DE30702">
        <w:tblPrEx>
          <w:tblCellMar>
            <w:top w:w="0" w:type="dxa"/>
            <w:left w:w="108" w:type="dxa"/>
            <w:bottom w:w="0" w:type="dxa"/>
            <w:right w:w="108" w:type="dxa"/>
          </w:tblCellMar>
        </w:tblPrEx>
        <w:trPr>
          <w:trHeight w:val="936" w:hRule="atLeast"/>
          <w:jc w:val="center"/>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43E78E40">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1</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4F644DC1">
            <w:pPr>
              <w:jc w:val="center"/>
              <w:rPr>
                <w:rFonts w:hint="default" w:ascii="微软雅黑" w:hAnsi="微软雅黑" w:eastAsia="微软雅黑" w:cs="微软雅黑"/>
                <w:color w:val="000000"/>
                <w:sz w:val="22"/>
                <w:szCs w:val="22"/>
                <w:highlight w:val="none"/>
                <w:shd w:val="clear" w:color="auto" w:fill="FFFFFF"/>
                <w:lang w:val="en-US" w:eastAsia="zh-CN"/>
              </w:rPr>
            </w:pP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14:paraId="5F6DB218">
            <w:pPr>
              <w:jc w:val="center"/>
              <w:rPr>
                <w:rFonts w:ascii="微软雅黑" w:hAnsi="微软雅黑" w:eastAsia="微软雅黑" w:cs="微软雅黑"/>
                <w:color w:val="000000"/>
                <w:sz w:val="22"/>
                <w:szCs w:val="22"/>
                <w:highlight w:val="none"/>
                <w:shd w:val="clear" w:color="auto" w:fill="FFFFFF"/>
              </w:rPr>
            </w:pP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5199DFCE">
            <w:pPr>
              <w:jc w:val="center"/>
              <w:rPr>
                <w:rFonts w:hint="eastAsia" w:ascii="微软雅黑" w:hAnsi="微软雅黑" w:eastAsia="微软雅黑" w:cs="微软雅黑"/>
                <w:color w:val="000000"/>
                <w:sz w:val="22"/>
                <w:szCs w:val="22"/>
                <w:highlight w:val="none"/>
                <w:shd w:val="clear" w:color="auto" w:fill="FFFFFF"/>
                <w:lang w:eastAsia="zh-CN"/>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34E20CDC">
            <w:pPr>
              <w:widowControl/>
              <w:jc w:val="center"/>
              <w:rPr>
                <w:rFonts w:ascii="微软雅黑" w:hAnsi="微软雅黑" w:eastAsia="微软雅黑" w:cs="微软雅黑"/>
                <w:color w:val="000000"/>
                <w:sz w:val="22"/>
                <w:szCs w:val="22"/>
                <w:highlight w:val="none"/>
                <w:shd w:val="clear" w:color="auto" w:fill="FFFFFF"/>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5373EE4E">
            <w:pPr>
              <w:widowControl/>
              <w:jc w:val="center"/>
              <w:rPr>
                <w:rFonts w:ascii="微软雅黑" w:hAnsi="微软雅黑" w:eastAsia="微软雅黑" w:cs="微软雅黑"/>
                <w:color w:val="000000"/>
                <w:sz w:val="22"/>
                <w:szCs w:val="22"/>
                <w:highlight w:val="none"/>
                <w:shd w:val="clear" w:color="auto" w:fill="FFFFFF"/>
              </w:rPr>
            </w:pPr>
          </w:p>
        </w:tc>
      </w:tr>
      <w:tr w14:paraId="0DBB3AE5">
        <w:tblPrEx>
          <w:tblCellMar>
            <w:top w:w="0" w:type="dxa"/>
            <w:left w:w="108" w:type="dxa"/>
            <w:bottom w:w="0" w:type="dxa"/>
            <w:right w:w="108" w:type="dxa"/>
          </w:tblCellMar>
        </w:tblPrEx>
        <w:trPr>
          <w:trHeight w:val="1002" w:hRule="atLeast"/>
          <w:jc w:val="center"/>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6CE83DF6">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2</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5657D3F9">
            <w:pPr>
              <w:jc w:val="center"/>
              <w:rPr>
                <w:rFonts w:ascii="微软雅黑" w:hAnsi="微软雅黑" w:eastAsia="微软雅黑" w:cs="微软雅黑"/>
                <w:color w:val="000000"/>
                <w:sz w:val="22"/>
                <w:szCs w:val="22"/>
                <w:highlight w:val="none"/>
                <w:shd w:val="clear" w:color="auto" w:fill="FFFFFF"/>
              </w:rPr>
            </w:pP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14:paraId="209DBB56">
            <w:pPr>
              <w:jc w:val="center"/>
              <w:rPr>
                <w:rFonts w:ascii="微软雅黑" w:hAnsi="微软雅黑" w:eastAsia="微软雅黑" w:cs="微软雅黑"/>
                <w:color w:val="000000"/>
                <w:sz w:val="22"/>
                <w:szCs w:val="22"/>
                <w:highlight w:val="none"/>
                <w:shd w:val="clear" w:color="auto" w:fill="FFFFFF"/>
              </w:rPr>
            </w:pP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0778D79B">
            <w:pPr>
              <w:jc w:val="center"/>
              <w:rPr>
                <w:rFonts w:hint="default" w:ascii="微软雅黑" w:hAnsi="微软雅黑" w:eastAsia="微软雅黑" w:cs="微软雅黑"/>
                <w:color w:val="000000"/>
                <w:sz w:val="22"/>
                <w:szCs w:val="22"/>
                <w:highlight w:val="none"/>
                <w:shd w:val="clear" w:color="auto" w:fill="FFFFFF"/>
                <w:lang w:val="en-US"/>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17013B33">
            <w:pPr>
              <w:widowControl/>
              <w:jc w:val="center"/>
              <w:rPr>
                <w:rFonts w:ascii="微软雅黑" w:hAnsi="微软雅黑" w:eastAsia="微软雅黑" w:cs="微软雅黑"/>
                <w:color w:val="000000"/>
                <w:sz w:val="22"/>
                <w:szCs w:val="22"/>
                <w:highlight w:val="none"/>
                <w:shd w:val="clear" w:color="auto" w:fill="FFFFFF"/>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3C1F902E">
            <w:pPr>
              <w:widowControl/>
              <w:jc w:val="center"/>
              <w:rPr>
                <w:rFonts w:ascii="微软雅黑" w:hAnsi="微软雅黑" w:eastAsia="微软雅黑" w:cs="微软雅黑"/>
                <w:color w:val="000000"/>
                <w:sz w:val="22"/>
                <w:szCs w:val="22"/>
                <w:highlight w:val="none"/>
                <w:shd w:val="clear" w:color="auto" w:fill="FFFFFF"/>
              </w:rPr>
            </w:pPr>
          </w:p>
        </w:tc>
      </w:tr>
      <w:tr w14:paraId="6C7B7822">
        <w:tblPrEx>
          <w:tblCellMar>
            <w:top w:w="0" w:type="dxa"/>
            <w:left w:w="108" w:type="dxa"/>
            <w:bottom w:w="0" w:type="dxa"/>
            <w:right w:w="108" w:type="dxa"/>
          </w:tblCellMar>
        </w:tblPrEx>
        <w:trPr>
          <w:trHeight w:val="1002" w:hRule="atLeast"/>
          <w:jc w:val="center"/>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3FD5BECA">
            <w:pPr>
              <w:widowControl/>
              <w:jc w:val="center"/>
              <w:rPr>
                <w:rFonts w:hint="eastAsia" w:ascii="微软雅黑" w:hAnsi="微软雅黑" w:eastAsia="微软雅黑" w:cs="微软雅黑"/>
                <w:color w:val="000000"/>
                <w:sz w:val="22"/>
                <w:szCs w:val="22"/>
                <w:highlight w:val="none"/>
                <w:shd w:val="clear" w:color="auto" w:fill="FFFFFF"/>
                <w:lang w:val="en-US" w:eastAsia="zh-CN"/>
              </w:rPr>
            </w:pPr>
            <w:r>
              <w:rPr>
                <w:rFonts w:hint="eastAsia" w:ascii="微软雅黑" w:hAnsi="微软雅黑" w:eastAsia="微软雅黑" w:cs="微软雅黑"/>
                <w:color w:val="000000"/>
                <w:sz w:val="22"/>
                <w:szCs w:val="22"/>
                <w:highlight w:val="none"/>
                <w:shd w:val="clear" w:color="auto" w:fill="FFFFFF"/>
                <w:lang w:val="en-US" w:eastAsia="zh-CN"/>
              </w:rPr>
              <w:t>3</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6CE97B23">
            <w:pPr>
              <w:jc w:val="center"/>
              <w:rPr>
                <w:rFonts w:ascii="微软雅黑" w:hAnsi="微软雅黑" w:eastAsia="微软雅黑" w:cs="微软雅黑"/>
                <w:color w:val="000000"/>
                <w:sz w:val="22"/>
                <w:szCs w:val="22"/>
                <w:highlight w:val="none"/>
                <w:shd w:val="clear" w:color="auto" w:fill="FFFFFF"/>
              </w:rPr>
            </w:pP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14:paraId="1DF8E865">
            <w:pPr>
              <w:jc w:val="center"/>
              <w:rPr>
                <w:rFonts w:ascii="微软雅黑" w:hAnsi="微软雅黑" w:eastAsia="微软雅黑" w:cs="微软雅黑"/>
                <w:color w:val="000000"/>
                <w:sz w:val="22"/>
                <w:szCs w:val="22"/>
                <w:highlight w:val="none"/>
                <w:shd w:val="clear" w:color="auto" w:fill="FFFFFF"/>
              </w:rPr>
            </w:pP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534A5D1C">
            <w:pPr>
              <w:jc w:val="center"/>
              <w:rPr>
                <w:rFonts w:hint="default" w:ascii="微软雅黑" w:hAnsi="微软雅黑" w:eastAsia="微软雅黑" w:cs="微软雅黑"/>
                <w:color w:val="000000"/>
                <w:sz w:val="22"/>
                <w:szCs w:val="22"/>
                <w:highlight w:val="none"/>
                <w:shd w:val="clear" w:color="auto" w:fill="FFFFFF"/>
                <w:lang w:val="en-US"/>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43ECE565">
            <w:pPr>
              <w:widowControl/>
              <w:jc w:val="center"/>
              <w:rPr>
                <w:rFonts w:ascii="微软雅黑" w:hAnsi="微软雅黑" w:eastAsia="微软雅黑" w:cs="微软雅黑"/>
                <w:color w:val="000000"/>
                <w:sz w:val="22"/>
                <w:szCs w:val="22"/>
                <w:highlight w:val="none"/>
                <w:shd w:val="clear" w:color="auto" w:fill="FFFFFF"/>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61CE5F02">
            <w:pPr>
              <w:widowControl/>
              <w:jc w:val="center"/>
              <w:rPr>
                <w:rFonts w:ascii="微软雅黑" w:hAnsi="微软雅黑" w:eastAsia="微软雅黑" w:cs="微软雅黑"/>
                <w:color w:val="000000"/>
                <w:sz w:val="22"/>
                <w:szCs w:val="22"/>
                <w:highlight w:val="none"/>
                <w:shd w:val="clear" w:color="auto" w:fill="FFFFFF"/>
              </w:rPr>
            </w:pPr>
          </w:p>
        </w:tc>
      </w:tr>
      <w:tr w14:paraId="3173C91F">
        <w:tblPrEx>
          <w:tblCellMar>
            <w:top w:w="0" w:type="dxa"/>
            <w:left w:w="108" w:type="dxa"/>
            <w:bottom w:w="0" w:type="dxa"/>
            <w:right w:w="108" w:type="dxa"/>
          </w:tblCellMar>
        </w:tblPrEx>
        <w:trPr>
          <w:trHeight w:val="1002" w:hRule="atLeast"/>
          <w:jc w:val="center"/>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5C0963A4">
            <w:pPr>
              <w:widowControl/>
              <w:jc w:val="center"/>
              <w:rPr>
                <w:rFonts w:hint="eastAsia" w:ascii="微软雅黑" w:hAnsi="微软雅黑" w:eastAsia="微软雅黑" w:cs="微软雅黑"/>
                <w:color w:val="000000"/>
                <w:sz w:val="22"/>
                <w:szCs w:val="22"/>
                <w:highlight w:val="none"/>
                <w:shd w:val="clear" w:color="auto" w:fill="FFFFFF"/>
                <w:lang w:val="en-US" w:eastAsia="zh-CN"/>
              </w:rPr>
            </w:pPr>
            <w:r>
              <w:rPr>
                <w:rFonts w:hint="eastAsia" w:ascii="微软雅黑" w:hAnsi="微软雅黑" w:eastAsia="微软雅黑" w:cs="微软雅黑"/>
                <w:color w:val="000000"/>
                <w:sz w:val="22"/>
                <w:szCs w:val="22"/>
                <w:highlight w:val="none"/>
                <w:shd w:val="clear" w:color="auto" w:fill="FFFFFF"/>
                <w:lang w:val="en-US" w:eastAsia="zh-CN"/>
              </w:rPr>
              <w:t>4</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252A80C6">
            <w:pPr>
              <w:jc w:val="center"/>
              <w:rPr>
                <w:rFonts w:ascii="微软雅黑" w:hAnsi="微软雅黑" w:eastAsia="微软雅黑" w:cs="微软雅黑"/>
                <w:color w:val="000000"/>
                <w:sz w:val="22"/>
                <w:szCs w:val="22"/>
                <w:highlight w:val="none"/>
                <w:shd w:val="clear" w:color="auto" w:fill="FFFFFF"/>
              </w:rPr>
            </w:pP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14:paraId="64F4AF85">
            <w:pPr>
              <w:jc w:val="center"/>
              <w:rPr>
                <w:rFonts w:ascii="微软雅黑" w:hAnsi="微软雅黑" w:eastAsia="微软雅黑" w:cs="微软雅黑"/>
                <w:color w:val="000000"/>
                <w:sz w:val="22"/>
                <w:szCs w:val="22"/>
                <w:highlight w:val="none"/>
                <w:shd w:val="clear" w:color="auto" w:fill="FFFFFF"/>
              </w:rPr>
            </w:pP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57E14833">
            <w:pPr>
              <w:jc w:val="center"/>
              <w:rPr>
                <w:rFonts w:hint="default" w:ascii="微软雅黑" w:hAnsi="微软雅黑" w:eastAsia="微软雅黑" w:cs="微软雅黑"/>
                <w:color w:val="000000"/>
                <w:sz w:val="22"/>
                <w:szCs w:val="22"/>
                <w:highlight w:val="none"/>
                <w:shd w:val="clear" w:color="auto" w:fill="FFFFFF"/>
                <w:lang w:val="en-US"/>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433DD148">
            <w:pPr>
              <w:widowControl/>
              <w:jc w:val="center"/>
              <w:rPr>
                <w:rFonts w:ascii="微软雅黑" w:hAnsi="微软雅黑" w:eastAsia="微软雅黑" w:cs="微软雅黑"/>
                <w:color w:val="000000"/>
                <w:sz w:val="22"/>
                <w:szCs w:val="22"/>
                <w:highlight w:val="none"/>
                <w:shd w:val="clear" w:color="auto" w:fill="FFFFFF"/>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76A83303">
            <w:pPr>
              <w:widowControl/>
              <w:jc w:val="center"/>
              <w:rPr>
                <w:rFonts w:ascii="微软雅黑" w:hAnsi="微软雅黑" w:eastAsia="微软雅黑" w:cs="微软雅黑"/>
                <w:color w:val="000000"/>
                <w:sz w:val="22"/>
                <w:szCs w:val="22"/>
                <w:highlight w:val="none"/>
                <w:shd w:val="clear" w:color="auto" w:fill="FFFFFF"/>
              </w:rPr>
            </w:pPr>
          </w:p>
        </w:tc>
      </w:tr>
      <w:tr w14:paraId="04ED6C01">
        <w:tblPrEx>
          <w:tblCellMar>
            <w:top w:w="0" w:type="dxa"/>
            <w:left w:w="108" w:type="dxa"/>
            <w:bottom w:w="0" w:type="dxa"/>
            <w:right w:w="108" w:type="dxa"/>
          </w:tblCellMar>
        </w:tblPrEx>
        <w:trPr>
          <w:trHeight w:val="1002" w:hRule="atLeast"/>
          <w:jc w:val="center"/>
        </w:trPr>
        <w:tc>
          <w:tcPr>
            <w:tcW w:w="368" w:type="pct"/>
            <w:tcBorders>
              <w:top w:val="single" w:color="auto" w:sz="4" w:space="0"/>
              <w:left w:val="single" w:color="auto" w:sz="4" w:space="0"/>
              <w:bottom w:val="single" w:color="auto" w:sz="4" w:space="0"/>
              <w:right w:val="single" w:color="auto" w:sz="4" w:space="0"/>
            </w:tcBorders>
            <w:shd w:val="clear" w:color="auto" w:fill="auto"/>
            <w:vAlign w:val="center"/>
          </w:tcPr>
          <w:p w14:paraId="7A8981D5">
            <w:pPr>
              <w:widowControl/>
              <w:jc w:val="center"/>
              <w:rPr>
                <w:rFonts w:hint="eastAsia" w:ascii="微软雅黑" w:hAnsi="微软雅黑" w:eastAsia="微软雅黑" w:cs="微软雅黑"/>
                <w:color w:val="000000"/>
                <w:sz w:val="22"/>
                <w:szCs w:val="22"/>
                <w:highlight w:val="none"/>
                <w:shd w:val="clear" w:color="auto" w:fill="FFFFFF"/>
                <w:lang w:val="en-US" w:eastAsia="zh-CN"/>
              </w:rPr>
            </w:pPr>
            <w:r>
              <w:rPr>
                <w:rFonts w:hint="eastAsia" w:ascii="微软雅黑" w:hAnsi="微软雅黑" w:eastAsia="微软雅黑" w:cs="微软雅黑"/>
                <w:color w:val="000000"/>
                <w:sz w:val="22"/>
                <w:szCs w:val="22"/>
                <w:highlight w:val="none"/>
                <w:shd w:val="clear" w:color="auto" w:fill="FFFFFF"/>
                <w:lang w:val="en-US" w:eastAsia="zh-CN"/>
              </w:rPr>
              <w:t>5</w:t>
            </w:r>
          </w:p>
        </w:tc>
        <w:tc>
          <w:tcPr>
            <w:tcW w:w="907" w:type="pct"/>
            <w:tcBorders>
              <w:top w:val="single" w:color="auto" w:sz="4" w:space="0"/>
              <w:left w:val="single" w:color="auto" w:sz="4" w:space="0"/>
              <w:bottom w:val="single" w:color="auto" w:sz="4" w:space="0"/>
              <w:right w:val="single" w:color="auto" w:sz="4" w:space="0"/>
            </w:tcBorders>
            <w:shd w:val="clear" w:color="auto" w:fill="auto"/>
            <w:vAlign w:val="center"/>
          </w:tcPr>
          <w:p w14:paraId="18942CED">
            <w:pPr>
              <w:jc w:val="center"/>
              <w:rPr>
                <w:rFonts w:ascii="微软雅黑" w:hAnsi="微软雅黑" w:eastAsia="微软雅黑" w:cs="微软雅黑"/>
                <w:color w:val="000000"/>
                <w:sz w:val="22"/>
                <w:szCs w:val="22"/>
                <w:highlight w:val="none"/>
                <w:shd w:val="clear" w:color="auto" w:fill="FFFFFF"/>
              </w:rPr>
            </w:pPr>
          </w:p>
        </w:tc>
        <w:tc>
          <w:tcPr>
            <w:tcW w:w="1320" w:type="pct"/>
            <w:tcBorders>
              <w:top w:val="single" w:color="auto" w:sz="4" w:space="0"/>
              <w:left w:val="single" w:color="auto" w:sz="4" w:space="0"/>
              <w:bottom w:val="single" w:color="auto" w:sz="4" w:space="0"/>
              <w:right w:val="single" w:color="auto" w:sz="4" w:space="0"/>
            </w:tcBorders>
            <w:shd w:val="clear" w:color="auto" w:fill="auto"/>
            <w:vAlign w:val="center"/>
          </w:tcPr>
          <w:p w14:paraId="54872515">
            <w:pPr>
              <w:jc w:val="center"/>
              <w:rPr>
                <w:rFonts w:ascii="微软雅黑" w:hAnsi="微软雅黑" w:eastAsia="微软雅黑" w:cs="微软雅黑"/>
                <w:color w:val="000000"/>
                <w:sz w:val="22"/>
                <w:szCs w:val="22"/>
                <w:highlight w:val="none"/>
                <w:shd w:val="clear" w:color="auto" w:fill="FFFFFF"/>
              </w:rPr>
            </w:pPr>
          </w:p>
        </w:tc>
        <w:tc>
          <w:tcPr>
            <w:tcW w:w="541" w:type="pct"/>
            <w:tcBorders>
              <w:top w:val="single" w:color="auto" w:sz="4" w:space="0"/>
              <w:left w:val="single" w:color="auto" w:sz="4" w:space="0"/>
              <w:bottom w:val="single" w:color="auto" w:sz="4" w:space="0"/>
              <w:right w:val="single" w:color="auto" w:sz="4" w:space="0"/>
            </w:tcBorders>
            <w:shd w:val="clear" w:color="auto" w:fill="auto"/>
            <w:vAlign w:val="center"/>
          </w:tcPr>
          <w:p w14:paraId="79305B6C">
            <w:pPr>
              <w:jc w:val="center"/>
              <w:rPr>
                <w:rFonts w:hint="default" w:ascii="微软雅黑" w:hAnsi="微软雅黑" w:eastAsia="微软雅黑" w:cs="微软雅黑"/>
                <w:color w:val="000000"/>
                <w:sz w:val="22"/>
                <w:szCs w:val="22"/>
                <w:highlight w:val="none"/>
                <w:shd w:val="clear" w:color="auto" w:fill="FFFFFF"/>
                <w:lang w:val="en-US"/>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0419A4C8">
            <w:pPr>
              <w:widowControl/>
              <w:jc w:val="center"/>
              <w:rPr>
                <w:rFonts w:ascii="微软雅黑" w:hAnsi="微软雅黑" w:eastAsia="微软雅黑" w:cs="微软雅黑"/>
                <w:color w:val="000000"/>
                <w:sz w:val="22"/>
                <w:szCs w:val="22"/>
                <w:highlight w:val="none"/>
                <w:shd w:val="clear" w:color="auto" w:fill="FFFFFF"/>
              </w:rPr>
            </w:pP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694F8DE1">
            <w:pPr>
              <w:widowControl/>
              <w:jc w:val="center"/>
              <w:rPr>
                <w:rFonts w:ascii="微软雅黑" w:hAnsi="微软雅黑" w:eastAsia="微软雅黑" w:cs="微软雅黑"/>
                <w:color w:val="000000"/>
                <w:sz w:val="22"/>
                <w:szCs w:val="22"/>
                <w:highlight w:val="none"/>
                <w:shd w:val="clear" w:color="auto" w:fill="FFFFFF"/>
              </w:rPr>
            </w:pPr>
          </w:p>
        </w:tc>
      </w:tr>
      <w:tr w14:paraId="5254561F">
        <w:tblPrEx>
          <w:tblCellMar>
            <w:top w:w="0" w:type="dxa"/>
            <w:left w:w="108" w:type="dxa"/>
            <w:bottom w:w="0" w:type="dxa"/>
            <w:right w:w="108" w:type="dxa"/>
          </w:tblCellMar>
        </w:tblPrEx>
        <w:trPr>
          <w:trHeight w:val="806" w:hRule="atLeast"/>
          <w:jc w:val="center"/>
        </w:trPr>
        <w:tc>
          <w:tcPr>
            <w:tcW w:w="259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FD10B61">
            <w:pPr>
              <w:widowControl/>
              <w:jc w:val="center"/>
              <w:rPr>
                <w:rFonts w:ascii="微软雅黑" w:hAnsi="微软雅黑" w:eastAsia="微软雅黑" w:cs="微软雅黑"/>
                <w:color w:val="000000"/>
                <w:sz w:val="22"/>
                <w:szCs w:val="22"/>
                <w:highlight w:val="none"/>
                <w:shd w:val="clear" w:color="auto" w:fill="FFFFFF"/>
              </w:rPr>
            </w:pPr>
            <w:r>
              <w:rPr>
                <w:rFonts w:hint="eastAsia" w:ascii="微软雅黑" w:hAnsi="微软雅黑" w:eastAsia="微软雅黑" w:cs="微软雅黑"/>
                <w:color w:val="000000"/>
                <w:sz w:val="22"/>
                <w:szCs w:val="22"/>
                <w:highlight w:val="none"/>
                <w:shd w:val="clear" w:color="auto" w:fill="FFFFFF"/>
              </w:rPr>
              <w:t>合计（元）</w:t>
            </w:r>
          </w:p>
        </w:tc>
        <w:tc>
          <w:tcPr>
            <w:tcW w:w="240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58CEF4C9">
            <w:pPr>
              <w:widowControl/>
              <w:jc w:val="center"/>
              <w:rPr>
                <w:rFonts w:ascii="微软雅黑" w:hAnsi="微软雅黑" w:eastAsia="微软雅黑" w:cs="微软雅黑"/>
                <w:color w:val="000000"/>
                <w:sz w:val="22"/>
                <w:szCs w:val="22"/>
                <w:highlight w:val="none"/>
                <w:shd w:val="clear" w:color="auto" w:fill="FFFFFF"/>
              </w:rPr>
            </w:pPr>
          </w:p>
        </w:tc>
      </w:tr>
    </w:tbl>
    <w:p w14:paraId="6A29F461">
      <w:pPr>
        <w:rPr>
          <w:color w:val="auto"/>
          <w:highlight w:val="none"/>
        </w:rPr>
      </w:pPr>
    </w:p>
    <w:p w14:paraId="4FC9FB59">
      <w:pPr>
        <w:rPr>
          <w:color w:val="auto"/>
          <w:highlight w:val="none"/>
        </w:rPr>
      </w:pPr>
      <w:r>
        <w:rPr>
          <w:color w:val="auto"/>
          <w:highlight w:val="none"/>
        </w:rPr>
        <w:t>注：以上报价均为含税价。</w:t>
      </w:r>
    </w:p>
    <w:p w14:paraId="71894C62">
      <w:pPr>
        <w:rPr>
          <w:color w:val="auto"/>
          <w:highlight w:val="none"/>
        </w:rPr>
      </w:pPr>
    </w:p>
    <w:p w14:paraId="7DB913B8">
      <w:pPr>
        <w:rPr>
          <w:color w:val="auto"/>
          <w:highlight w:val="none"/>
        </w:rPr>
      </w:pPr>
    </w:p>
    <w:p w14:paraId="6DBC0FBD">
      <w:pPr>
        <w:rPr>
          <w:color w:val="auto"/>
          <w:highlight w:val="none"/>
        </w:rPr>
      </w:pPr>
    </w:p>
    <w:p w14:paraId="26AB8A1E">
      <w:pPr>
        <w:rPr>
          <w:color w:val="auto"/>
          <w:highlight w:val="none"/>
        </w:rPr>
      </w:pPr>
    </w:p>
    <w:p w14:paraId="29F4965D">
      <w:pPr>
        <w:spacing w:line="500" w:lineRule="exact"/>
        <w:rPr>
          <w:rFonts w:ascii="宋体" w:hAnsi="宋体"/>
          <w:color w:val="auto"/>
          <w:sz w:val="24"/>
          <w:highlight w:val="none"/>
        </w:rPr>
      </w:pPr>
      <w:r>
        <w:rPr>
          <w:rFonts w:hint="eastAsia" w:ascii="宋体" w:hAnsi="宋体"/>
          <w:color w:val="auto"/>
          <w:sz w:val="24"/>
          <w:highlight w:val="none"/>
        </w:rPr>
        <w:t>供应商（盖章）：</w:t>
      </w:r>
    </w:p>
    <w:p w14:paraId="0441AC57">
      <w:pPr>
        <w:spacing w:line="500" w:lineRule="exact"/>
        <w:rPr>
          <w:rFonts w:ascii="宋体" w:hAnsi="宋体"/>
          <w:b/>
          <w:bCs/>
          <w:color w:val="auto"/>
          <w:sz w:val="32"/>
          <w:highlight w:val="none"/>
        </w:rPr>
      </w:pPr>
      <w:r>
        <w:rPr>
          <w:rFonts w:hint="eastAsia" w:ascii="宋体" w:hAnsi="宋体"/>
          <w:color w:val="auto"/>
          <w:sz w:val="24"/>
          <w:highlight w:val="none"/>
        </w:rPr>
        <w:t>法定代表人（或授权代表）：（签字或盖章）                        日期：</w:t>
      </w:r>
    </w:p>
    <w:p w14:paraId="1FD34E57">
      <w:pPr>
        <w:rPr>
          <w:color w:val="auto"/>
          <w:highlight w:val="none"/>
        </w:rPr>
      </w:pPr>
    </w:p>
    <w:p w14:paraId="59C5EF9D">
      <w:pPr>
        <w:rPr>
          <w:rFonts w:asciiTheme="minorEastAsia" w:hAnsiTheme="minorEastAsia"/>
          <w:bCs/>
          <w:color w:val="auto"/>
          <w:sz w:val="24"/>
          <w:highlight w:val="none"/>
        </w:rPr>
      </w:pPr>
    </w:p>
    <w:p w14:paraId="1A9095E8">
      <w:pPr>
        <w:rPr>
          <w:rFonts w:asciiTheme="minorEastAsia" w:hAnsiTheme="minorEastAsia"/>
          <w:bCs/>
          <w:color w:val="auto"/>
          <w:sz w:val="24"/>
          <w:highlight w:val="none"/>
        </w:rPr>
      </w:pPr>
    </w:p>
    <w:p w14:paraId="0FD65DFA">
      <w:pPr>
        <w:rPr>
          <w:rFonts w:asciiTheme="minorEastAsia" w:hAnsiTheme="minorEastAsia"/>
          <w:bCs/>
          <w:color w:val="auto"/>
          <w:sz w:val="24"/>
          <w:highlight w:val="none"/>
        </w:rPr>
      </w:pPr>
    </w:p>
    <w:p w14:paraId="3237A478">
      <w:pPr>
        <w:rPr>
          <w:rFonts w:ascii="Times New Roman" w:hAnsi="Times New Roman" w:eastAsia="宋体" w:cs="Times New Roman"/>
          <w:color w:val="auto"/>
          <w:sz w:val="24"/>
          <w:szCs w:val="20"/>
          <w:highlight w:val="none"/>
        </w:rPr>
      </w:pPr>
      <w:r>
        <w:rPr>
          <w:rFonts w:hint="eastAsia" w:ascii="Times New Roman" w:hAnsi="Times New Roman" w:eastAsia="宋体" w:cs="Times New Roman"/>
          <w:color w:val="auto"/>
          <w:sz w:val="24"/>
          <w:szCs w:val="20"/>
          <w:highlight w:val="none"/>
        </w:rPr>
        <w:t xml:space="preserve"> </w:t>
      </w:r>
      <w:r>
        <w:rPr>
          <w:rFonts w:ascii="Times New Roman" w:hAnsi="Times New Roman" w:eastAsia="宋体" w:cs="Times New Roman"/>
          <w:color w:val="auto"/>
          <w:sz w:val="24"/>
          <w:szCs w:val="20"/>
          <w:highlight w:val="none"/>
        </w:rPr>
        <w:t xml:space="preserve">                                                                    </w:t>
      </w:r>
    </w:p>
    <w:sectPr>
      <w:pgSz w:w="11906" w:h="16838"/>
      <w:pgMar w:top="851" w:right="720" w:bottom="851" w:left="720" w:header="510" w:footer="510"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D437EC5"/>
    <w:rsid w:val="00000DF4"/>
    <w:rsid w:val="00020B91"/>
    <w:rsid w:val="00021591"/>
    <w:rsid w:val="000218CC"/>
    <w:rsid w:val="000311EF"/>
    <w:rsid w:val="00040A54"/>
    <w:rsid w:val="000453EB"/>
    <w:rsid w:val="00050A9B"/>
    <w:rsid w:val="00053C69"/>
    <w:rsid w:val="00053FE9"/>
    <w:rsid w:val="00054726"/>
    <w:rsid w:val="0005614D"/>
    <w:rsid w:val="000579D8"/>
    <w:rsid w:val="0007563B"/>
    <w:rsid w:val="00075DC8"/>
    <w:rsid w:val="0007682E"/>
    <w:rsid w:val="000835CC"/>
    <w:rsid w:val="000862B2"/>
    <w:rsid w:val="00086BAA"/>
    <w:rsid w:val="00090D17"/>
    <w:rsid w:val="000A5360"/>
    <w:rsid w:val="000B2B75"/>
    <w:rsid w:val="000C2844"/>
    <w:rsid w:val="000D619B"/>
    <w:rsid w:val="000D7066"/>
    <w:rsid w:val="000F578A"/>
    <w:rsid w:val="000F6904"/>
    <w:rsid w:val="000F6D9C"/>
    <w:rsid w:val="00114BB2"/>
    <w:rsid w:val="001153D7"/>
    <w:rsid w:val="0011738D"/>
    <w:rsid w:val="001237E9"/>
    <w:rsid w:val="00123E38"/>
    <w:rsid w:val="001243FC"/>
    <w:rsid w:val="00131516"/>
    <w:rsid w:val="0013312D"/>
    <w:rsid w:val="001332EF"/>
    <w:rsid w:val="001432EB"/>
    <w:rsid w:val="00144F6B"/>
    <w:rsid w:val="00152D29"/>
    <w:rsid w:val="001717A6"/>
    <w:rsid w:val="0017308C"/>
    <w:rsid w:val="00177C0A"/>
    <w:rsid w:val="00181B44"/>
    <w:rsid w:val="00181E4A"/>
    <w:rsid w:val="00184A7F"/>
    <w:rsid w:val="001860AB"/>
    <w:rsid w:val="00197DC5"/>
    <w:rsid w:val="001A7733"/>
    <w:rsid w:val="001B18B7"/>
    <w:rsid w:val="001B4A97"/>
    <w:rsid w:val="001B63AC"/>
    <w:rsid w:val="001D507A"/>
    <w:rsid w:val="001E352D"/>
    <w:rsid w:val="001E52D4"/>
    <w:rsid w:val="001F2BCA"/>
    <w:rsid w:val="001F3790"/>
    <w:rsid w:val="001F5ED5"/>
    <w:rsid w:val="001F7B3A"/>
    <w:rsid w:val="0020431C"/>
    <w:rsid w:val="0020474A"/>
    <w:rsid w:val="00215A7E"/>
    <w:rsid w:val="00221ED7"/>
    <w:rsid w:val="002656E0"/>
    <w:rsid w:val="0027401D"/>
    <w:rsid w:val="00281E7E"/>
    <w:rsid w:val="00290FBF"/>
    <w:rsid w:val="002923CB"/>
    <w:rsid w:val="0029453A"/>
    <w:rsid w:val="00295A33"/>
    <w:rsid w:val="002A0738"/>
    <w:rsid w:val="002A0C91"/>
    <w:rsid w:val="002A331D"/>
    <w:rsid w:val="002A56DC"/>
    <w:rsid w:val="002A5802"/>
    <w:rsid w:val="002A5BC7"/>
    <w:rsid w:val="002A7F55"/>
    <w:rsid w:val="002B45AB"/>
    <w:rsid w:val="002C1992"/>
    <w:rsid w:val="002D04E5"/>
    <w:rsid w:val="002E4E90"/>
    <w:rsid w:val="002F124C"/>
    <w:rsid w:val="002F60B5"/>
    <w:rsid w:val="00302373"/>
    <w:rsid w:val="003164A2"/>
    <w:rsid w:val="00317362"/>
    <w:rsid w:val="00317DC3"/>
    <w:rsid w:val="00331AB9"/>
    <w:rsid w:val="0033245D"/>
    <w:rsid w:val="00332F7A"/>
    <w:rsid w:val="00334F0B"/>
    <w:rsid w:val="0033512B"/>
    <w:rsid w:val="00335AD3"/>
    <w:rsid w:val="00354CC8"/>
    <w:rsid w:val="00363391"/>
    <w:rsid w:val="00384D68"/>
    <w:rsid w:val="00385779"/>
    <w:rsid w:val="00391C2A"/>
    <w:rsid w:val="003926BA"/>
    <w:rsid w:val="003A0072"/>
    <w:rsid w:val="003A3EE6"/>
    <w:rsid w:val="003A6C7F"/>
    <w:rsid w:val="003B7DF0"/>
    <w:rsid w:val="003C1F2E"/>
    <w:rsid w:val="003C4F8C"/>
    <w:rsid w:val="003C7EBE"/>
    <w:rsid w:val="003D072A"/>
    <w:rsid w:val="003E7304"/>
    <w:rsid w:val="003F081F"/>
    <w:rsid w:val="004100CF"/>
    <w:rsid w:val="004132B6"/>
    <w:rsid w:val="004158F1"/>
    <w:rsid w:val="00417178"/>
    <w:rsid w:val="00421A00"/>
    <w:rsid w:val="0043271A"/>
    <w:rsid w:val="00443630"/>
    <w:rsid w:val="004537C7"/>
    <w:rsid w:val="0045415D"/>
    <w:rsid w:val="00454B99"/>
    <w:rsid w:val="00461F62"/>
    <w:rsid w:val="00464CCF"/>
    <w:rsid w:val="00465689"/>
    <w:rsid w:val="0047377A"/>
    <w:rsid w:val="00482D19"/>
    <w:rsid w:val="00495513"/>
    <w:rsid w:val="004A71FD"/>
    <w:rsid w:val="004A7FEB"/>
    <w:rsid w:val="004B0DD3"/>
    <w:rsid w:val="004B184E"/>
    <w:rsid w:val="004B7304"/>
    <w:rsid w:val="004C0942"/>
    <w:rsid w:val="004C4A59"/>
    <w:rsid w:val="004D3B8A"/>
    <w:rsid w:val="004D776E"/>
    <w:rsid w:val="004E02BA"/>
    <w:rsid w:val="004E3326"/>
    <w:rsid w:val="004F12B1"/>
    <w:rsid w:val="004F46FC"/>
    <w:rsid w:val="004F53D7"/>
    <w:rsid w:val="004F5DD2"/>
    <w:rsid w:val="00500261"/>
    <w:rsid w:val="005017A7"/>
    <w:rsid w:val="005038AA"/>
    <w:rsid w:val="00507C9E"/>
    <w:rsid w:val="005136CE"/>
    <w:rsid w:val="00530C11"/>
    <w:rsid w:val="00537C23"/>
    <w:rsid w:val="00537C30"/>
    <w:rsid w:val="0054082F"/>
    <w:rsid w:val="005410D3"/>
    <w:rsid w:val="005478DC"/>
    <w:rsid w:val="00555765"/>
    <w:rsid w:val="00556752"/>
    <w:rsid w:val="0056135E"/>
    <w:rsid w:val="005620B0"/>
    <w:rsid w:val="00562625"/>
    <w:rsid w:val="005652F0"/>
    <w:rsid w:val="005712A5"/>
    <w:rsid w:val="0057136B"/>
    <w:rsid w:val="00572F20"/>
    <w:rsid w:val="00573130"/>
    <w:rsid w:val="00587040"/>
    <w:rsid w:val="00591A54"/>
    <w:rsid w:val="005A7676"/>
    <w:rsid w:val="005B21A2"/>
    <w:rsid w:val="005C1B7E"/>
    <w:rsid w:val="005D0FC4"/>
    <w:rsid w:val="005E08BF"/>
    <w:rsid w:val="005E0FAA"/>
    <w:rsid w:val="005E713D"/>
    <w:rsid w:val="005F3BA1"/>
    <w:rsid w:val="00601140"/>
    <w:rsid w:val="00604DB8"/>
    <w:rsid w:val="006061F9"/>
    <w:rsid w:val="00614902"/>
    <w:rsid w:val="006205A3"/>
    <w:rsid w:val="00622F9A"/>
    <w:rsid w:val="00623387"/>
    <w:rsid w:val="00625E6B"/>
    <w:rsid w:val="0062763B"/>
    <w:rsid w:val="00627D39"/>
    <w:rsid w:val="00634FAF"/>
    <w:rsid w:val="0063708C"/>
    <w:rsid w:val="00641991"/>
    <w:rsid w:val="00646FF5"/>
    <w:rsid w:val="006569D6"/>
    <w:rsid w:val="00663FBC"/>
    <w:rsid w:val="00664561"/>
    <w:rsid w:val="00675C65"/>
    <w:rsid w:val="00676C01"/>
    <w:rsid w:val="00682910"/>
    <w:rsid w:val="00692B80"/>
    <w:rsid w:val="006A303C"/>
    <w:rsid w:val="006A43F9"/>
    <w:rsid w:val="006B09E0"/>
    <w:rsid w:val="006C31EE"/>
    <w:rsid w:val="006D3AF2"/>
    <w:rsid w:val="006D5C72"/>
    <w:rsid w:val="006E4747"/>
    <w:rsid w:val="006E4A1F"/>
    <w:rsid w:val="006F21FD"/>
    <w:rsid w:val="006F3425"/>
    <w:rsid w:val="00704AE4"/>
    <w:rsid w:val="00706E94"/>
    <w:rsid w:val="007156A9"/>
    <w:rsid w:val="0072625D"/>
    <w:rsid w:val="007269EE"/>
    <w:rsid w:val="0073646B"/>
    <w:rsid w:val="00737E1A"/>
    <w:rsid w:val="007456EE"/>
    <w:rsid w:val="00747263"/>
    <w:rsid w:val="00747CF4"/>
    <w:rsid w:val="007618C5"/>
    <w:rsid w:val="00762845"/>
    <w:rsid w:val="00776748"/>
    <w:rsid w:val="007777BB"/>
    <w:rsid w:val="00781220"/>
    <w:rsid w:val="00781418"/>
    <w:rsid w:val="007849E2"/>
    <w:rsid w:val="007876A8"/>
    <w:rsid w:val="00787F1E"/>
    <w:rsid w:val="007976DC"/>
    <w:rsid w:val="007A009B"/>
    <w:rsid w:val="007A5315"/>
    <w:rsid w:val="007B1C99"/>
    <w:rsid w:val="007C294A"/>
    <w:rsid w:val="007D4079"/>
    <w:rsid w:val="007E0328"/>
    <w:rsid w:val="007E45A7"/>
    <w:rsid w:val="007E6DBD"/>
    <w:rsid w:val="00811DDF"/>
    <w:rsid w:val="0081767F"/>
    <w:rsid w:val="0081771F"/>
    <w:rsid w:val="00825735"/>
    <w:rsid w:val="00825C8E"/>
    <w:rsid w:val="0083174F"/>
    <w:rsid w:val="00831799"/>
    <w:rsid w:val="008323C6"/>
    <w:rsid w:val="00832B06"/>
    <w:rsid w:val="00837126"/>
    <w:rsid w:val="0084381F"/>
    <w:rsid w:val="00845AD0"/>
    <w:rsid w:val="008528FA"/>
    <w:rsid w:val="008536C5"/>
    <w:rsid w:val="008655CB"/>
    <w:rsid w:val="00865DDD"/>
    <w:rsid w:val="00867CD6"/>
    <w:rsid w:val="008709FE"/>
    <w:rsid w:val="0087264B"/>
    <w:rsid w:val="00874F98"/>
    <w:rsid w:val="00880CDA"/>
    <w:rsid w:val="008823A0"/>
    <w:rsid w:val="00887B60"/>
    <w:rsid w:val="00890489"/>
    <w:rsid w:val="008952E1"/>
    <w:rsid w:val="00895311"/>
    <w:rsid w:val="008A7D77"/>
    <w:rsid w:val="008B157C"/>
    <w:rsid w:val="008C4738"/>
    <w:rsid w:val="008C703F"/>
    <w:rsid w:val="008F2428"/>
    <w:rsid w:val="008F4A8C"/>
    <w:rsid w:val="008F7FAB"/>
    <w:rsid w:val="009015C7"/>
    <w:rsid w:val="009017F0"/>
    <w:rsid w:val="00936529"/>
    <w:rsid w:val="00941CB6"/>
    <w:rsid w:val="00943118"/>
    <w:rsid w:val="00943255"/>
    <w:rsid w:val="00946149"/>
    <w:rsid w:val="00955649"/>
    <w:rsid w:val="00955CA0"/>
    <w:rsid w:val="00956171"/>
    <w:rsid w:val="00957790"/>
    <w:rsid w:val="00961E4C"/>
    <w:rsid w:val="0096241F"/>
    <w:rsid w:val="009632F4"/>
    <w:rsid w:val="0096635F"/>
    <w:rsid w:val="00970E67"/>
    <w:rsid w:val="0097791F"/>
    <w:rsid w:val="00987ACB"/>
    <w:rsid w:val="009A6CCF"/>
    <w:rsid w:val="009B3E69"/>
    <w:rsid w:val="009D234F"/>
    <w:rsid w:val="009D6BE2"/>
    <w:rsid w:val="009E01FB"/>
    <w:rsid w:val="009E1B1D"/>
    <w:rsid w:val="009E2409"/>
    <w:rsid w:val="009E2D54"/>
    <w:rsid w:val="009F0C04"/>
    <w:rsid w:val="009F1717"/>
    <w:rsid w:val="009F24F5"/>
    <w:rsid w:val="009F3C56"/>
    <w:rsid w:val="009F4F11"/>
    <w:rsid w:val="00A076B9"/>
    <w:rsid w:val="00A15C67"/>
    <w:rsid w:val="00A165EC"/>
    <w:rsid w:val="00A16BD3"/>
    <w:rsid w:val="00A2646D"/>
    <w:rsid w:val="00A37FAB"/>
    <w:rsid w:val="00A404E0"/>
    <w:rsid w:val="00A438A8"/>
    <w:rsid w:val="00A4443D"/>
    <w:rsid w:val="00A50438"/>
    <w:rsid w:val="00A601D5"/>
    <w:rsid w:val="00A643CC"/>
    <w:rsid w:val="00A65E19"/>
    <w:rsid w:val="00A677D5"/>
    <w:rsid w:val="00A853EC"/>
    <w:rsid w:val="00A8752B"/>
    <w:rsid w:val="00A87634"/>
    <w:rsid w:val="00A91E86"/>
    <w:rsid w:val="00A93ADB"/>
    <w:rsid w:val="00A96594"/>
    <w:rsid w:val="00A968AC"/>
    <w:rsid w:val="00A9692D"/>
    <w:rsid w:val="00A97997"/>
    <w:rsid w:val="00A97B01"/>
    <w:rsid w:val="00AA514E"/>
    <w:rsid w:val="00AA51EF"/>
    <w:rsid w:val="00AA67D7"/>
    <w:rsid w:val="00AB2C79"/>
    <w:rsid w:val="00AB4310"/>
    <w:rsid w:val="00AD55E4"/>
    <w:rsid w:val="00AD75AA"/>
    <w:rsid w:val="00AE102B"/>
    <w:rsid w:val="00AE2A28"/>
    <w:rsid w:val="00AF00C5"/>
    <w:rsid w:val="00AF067A"/>
    <w:rsid w:val="00AF2F7E"/>
    <w:rsid w:val="00AF549F"/>
    <w:rsid w:val="00B12933"/>
    <w:rsid w:val="00B13B5A"/>
    <w:rsid w:val="00B143B2"/>
    <w:rsid w:val="00B15653"/>
    <w:rsid w:val="00B1627C"/>
    <w:rsid w:val="00B23971"/>
    <w:rsid w:val="00B24997"/>
    <w:rsid w:val="00B26FC6"/>
    <w:rsid w:val="00B330E6"/>
    <w:rsid w:val="00B363CD"/>
    <w:rsid w:val="00B36AB1"/>
    <w:rsid w:val="00B37D1E"/>
    <w:rsid w:val="00B50643"/>
    <w:rsid w:val="00B75038"/>
    <w:rsid w:val="00B774BE"/>
    <w:rsid w:val="00B82AE9"/>
    <w:rsid w:val="00B90475"/>
    <w:rsid w:val="00B92591"/>
    <w:rsid w:val="00B93839"/>
    <w:rsid w:val="00B951B9"/>
    <w:rsid w:val="00B96DB4"/>
    <w:rsid w:val="00BA380B"/>
    <w:rsid w:val="00BA6224"/>
    <w:rsid w:val="00BA6DF8"/>
    <w:rsid w:val="00BC26FA"/>
    <w:rsid w:val="00BC2D6C"/>
    <w:rsid w:val="00BC5E1B"/>
    <w:rsid w:val="00BD2EC5"/>
    <w:rsid w:val="00BD6503"/>
    <w:rsid w:val="00BE1EBA"/>
    <w:rsid w:val="00BE6846"/>
    <w:rsid w:val="00BF397A"/>
    <w:rsid w:val="00C04546"/>
    <w:rsid w:val="00C06B01"/>
    <w:rsid w:val="00C12264"/>
    <w:rsid w:val="00C1637E"/>
    <w:rsid w:val="00C16E84"/>
    <w:rsid w:val="00C2012A"/>
    <w:rsid w:val="00C261D7"/>
    <w:rsid w:val="00C32EB0"/>
    <w:rsid w:val="00C463EE"/>
    <w:rsid w:val="00C56D83"/>
    <w:rsid w:val="00C6757E"/>
    <w:rsid w:val="00C70977"/>
    <w:rsid w:val="00C7293F"/>
    <w:rsid w:val="00C7419A"/>
    <w:rsid w:val="00C745FA"/>
    <w:rsid w:val="00C84477"/>
    <w:rsid w:val="00C85336"/>
    <w:rsid w:val="00C86361"/>
    <w:rsid w:val="00C92CF9"/>
    <w:rsid w:val="00CA1B27"/>
    <w:rsid w:val="00CA5D30"/>
    <w:rsid w:val="00CB5D1A"/>
    <w:rsid w:val="00CC505D"/>
    <w:rsid w:val="00CC670A"/>
    <w:rsid w:val="00CC74BA"/>
    <w:rsid w:val="00CD1C64"/>
    <w:rsid w:val="00CD5530"/>
    <w:rsid w:val="00CE075F"/>
    <w:rsid w:val="00CE128E"/>
    <w:rsid w:val="00CE314C"/>
    <w:rsid w:val="00CE5087"/>
    <w:rsid w:val="00CE538C"/>
    <w:rsid w:val="00CF5178"/>
    <w:rsid w:val="00CF66DE"/>
    <w:rsid w:val="00D02303"/>
    <w:rsid w:val="00D0343B"/>
    <w:rsid w:val="00D069AC"/>
    <w:rsid w:val="00D128E7"/>
    <w:rsid w:val="00D179F0"/>
    <w:rsid w:val="00D34905"/>
    <w:rsid w:val="00D37438"/>
    <w:rsid w:val="00D43CCC"/>
    <w:rsid w:val="00D44B7D"/>
    <w:rsid w:val="00D45032"/>
    <w:rsid w:val="00D4679B"/>
    <w:rsid w:val="00D57D7F"/>
    <w:rsid w:val="00D87C5B"/>
    <w:rsid w:val="00D949AB"/>
    <w:rsid w:val="00DA1838"/>
    <w:rsid w:val="00DA3113"/>
    <w:rsid w:val="00DA3955"/>
    <w:rsid w:val="00DA3F69"/>
    <w:rsid w:val="00DA5985"/>
    <w:rsid w:val="00DA645E"/>
    <w:rsid w:val="00DC485D"/>
    <w:rsid w:val="00DC6612"/>
    <w:rsid w:val="00DC79DE"/>
    <w:rsid w:val="00DD471E"/>
    <w:rsid w:val="00DD59E9"/>
    <w:rsid w:val="00DE23DB"/>
    <w:rsid w:val="00DE5983"/>
    <w:rsid w:val="00DE6640"/>
    <w:rsid w:val="00DF03A3"/>
    <w:rsid w:val="00DF6430"/>
    <w:rsid w:val="00DF6ABE"/>
    <w:rsid w:val="00E01062"/>
    <w:rsid w:val="00E16533"/>
    <w:rsid w:val="00E3139A"/>
    <w:rsid w:val="00E43300"/>
    <w:rsid w:val="00E54F48"/>
    <w:rsid w:val="00E55366"/>
    <w:rsid w:val="00E5769A"/>
    <w:rsid w:val="00E60F75"/>
    <w:rsid w:val="00E65A01"/>
    <w:rsid w:val="00E665E0"/>
    <w:rsid w:val="00E76F8F"/>
    <w:rsid w:val="00E81764"/>
    <w:rsid w:val="00E82935"/>
    <w:rsid w:val="00E97138"/>
    <w:rsid w:val="00EB06E2"/>
    <w:rsid w:val="00EB1277"/>
    <w:rsid w:val="00EC341B"/>
    <w:rsid w:val="00EC79DA"/>
    <w:rsid w:val="00EE386F"/>
    <w:rsid w:val="00EE6A58"/>
    <w:rsid w:val="00EE6D7A"/>
    <w:rsid w:val="00EF0854"/>
    <w:rsid w:val="00EF23CA"/>
    <w:rsid w:val="00F02556"/>
    <w:rsid w:val="00F07A67"/>
    <w:rsid w:val="00F07DCC"/>
    <w:rsid w:val="00F13C5A"/>
    <w:rsid w:val="00F141B0"/>
    <w:rsid w:val="00F15674"/>
    <w:rsid w:val="00F162F0"/>
    <w:rsid w:val="00F16650"/>
    <w:rsid w:val="00F17016"/>
    <w:rsid w:val="00F2323A"/>
    <w:rsid w:val="00F35368"/>
    <w:rsid w:val="00F45A90"/>
    <w:rsid w:val="00F4626B"/>
    <w:rsid w:val="00F61C5F"/>
    <w:rsid w:val="00F621F4"/>
    <w:rsid w:val="00F73962"/>
    <w:rsid w:val="00F74E96"/>
    <w:rsid w:val="00F8367E"/>
    <w:rsid w:val="00F83F54"/>
    <w:rsid w:val="00F87802"/>
    <w:rsid w:val="00F9334F"/>
    <w:rsid w:val="00FA5F77"/>
    <w:rsid w:val="00FA7841"/>
    <w:rsid w:val="00FC49E2"/>
    <w:rsid w:val="00FD5867"/>
    <w:rsid w:val="00FE0240"/>
    <w:rsid w:val="00FF7ACA"/>
    <w:rsid w:val="01D6466C"/>
    <w:rsid w:val="02963DEE"/>
    <w:rsid w:val="03320D24"/>
    <w:rsid w:val="04121B4B"/>
    <w:rsid w:val="052E47BF"/>
    <w:rsid w:val="068723D9"/>
    <w:rsid w:val="07595930"/>
    <w:rsid w:val="077B2C9A"/>
    <w:rsid w:val="0BD2164A"/>
    <w:rsid w:val="0D295412"/>
    <w:rsid w:val="0D437EC5"/>
    <w:rsid w:val="0E7019A5"/>
    <w:rsid w:val="14061EF9"/>
    <w:rsid w:val="148C0722"/>
    <w:rsid w:val="14B00732"/>
    <w:rsid w:val="179B2D93"/>
    <w:rsid w:val="180E4FBF"/>
    <w:rsid w:val="197C1B46"/>
    <w:rsid w:val="1A562397"/>
    <w:rsid w:val="1B137527"/>
    <w:rsid w:val="1B662AAD"/>
    <w:rsid w:val="1D027F91"/>
    <w:rsid w:val="1D9B6A7B"/>
    <w:rsid w:val="1F2B3DF2"/>
    <w:rsid w:val="221B2AD3"/>
    <w:rsid w:val="23D252E7"/>
    <w:rsid w:val="25AC730F"/>
    <w:rsid w:val="277327DA"/>
    <w:rsid w:val="29051210"/>
    <w:rsid w:val="2A207299"/>
    <w:rsid w:val="2D40315E"/>
    <w:rsid w:val="329D070B"/>
    <w:rsid w:val="32AE6E38"/>
    <w:rsid w:val="348F2E18"/>
    <w:rsid w:val="367706AE"/>
    <w:rsid w:val="389C6272"/>
    <w:rsid w:val="38F023FD"/>
    <w:rsid w:val="3CD20A9E"/>
    <w:rsid w:val="3D8A653D"/>
    <w:rsid w:val="3F276F21"/>
    <w:rsid w:val="40505BE4"/>
    <w:rsid w:val="41C90947"/>
    <w:rsid w:val="457345FE"/>
    <w:rsid w:val="46041694"/>
    <w:rsid w:val="478D4D9A"/>
    <w:rsid w:val="4C7B1665"/>
    <w:rsid w:val="4C971A10"/>
    <w:rsid w:val="4F3F173E"/>
    <w:rsid w:val="5113692B"/>
    <w:rsid w:val="515C4B98"/>
    <w:rsid w:val="53EF3AFC"/>
    <w:rsid w:val="54A35606"/>
    <w:rsid w:val="59561CAE"/>
    <w:rsid w:val="5CAC0038"/>
    <w:rsid w:val="5CBD2E04"/>
    <w:rsid w:val="5D37290F"/>
    <w:rsid w:val="5D47277C"/>
    <w:rsid w:val="5D656192"/>
    <w:rsid w:val="5ED4180D"/>
    <w:rsid w:val="5FA479ED"/>
    <w:rsid w:val="615F7206"/>
    <w:rsid w:val="64844B3B"/>
    <w:rsid w:val="688C15BA"/>
    <w:rsid w:val="69016156"/>
    <w:rsid w:val="696E67A2"/>
    <w:rsid w:val="69866811"/>
    <w:rsid w:val="6B2F5957"/>
    <w:rsid w:val="6B696601"/>
    <w:rsid w:val="70D77F4A"/>
    <w:rsid w:val="71D85855"/>
    <w:rsid w:val="728466BC"/>
    <w:rsid w:val="737F297C"/>
    <w:rsid w:val="76E74A1F"/>
    <w:rsid w:val="77400C32"/>
    <w:rsid w:val="782A749D"/>
    <w:rsid w:val="7C7F0DD5"/>
    <w:rsid w:val="7CFE75C5"/>
    <w:rsid w:val="7DF403C5"/>
    <w:rsid w:val="7E377E28"/>
    <w:rsid w:val="7F047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7"/>
    <w:autoRedefine/>
    <w:semiHidden/>
    <w:unhideWhenUsed/>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kern w:val="0"/>
      <w:sz w:val="24"/>
      <w:szCs w:val="20"/>
    </w:rPr>
  </w:style>
  <w:style w:type="paragraph" w:styleId="5">
    <w:name w:val="Normal Indent"/>
    <w:basedOn w:val="1"/>
    <w:autoRedefine/>
    <w:qFormat/>
    <w:uiPriority w:val="0"/>
    <w:pPr>
      <w:ind w:firstLine="420"/>
    </w:pPr>
    <w:rPr>
      <w:rFonts w:ascii="Calibri" w:hAnsi="Calibri" w:eastAsia="宋体" w:cs="Times New Roman"/>
      <w:szCs w:val="20"/>
    </w:rPr>
  </w:style>
  <w:style w:type="paragraph" w:styleId="6">
    <w:name w:val="toa heading"/>
    <w:basedOn w:val="1"/>
    <w:next w:val="1"/>
    <w:autoRedefine/>
    <w:qFormat/>
    <w:uiPriority w:val="0"/>
    <w:pPr>
      <w:spacing w:before="120"/>
    </w:pPr>
    <w:rPr>
      <w:rFonts w:ascii="Arial" w:hAnsi="Arial" w:eastAsia="宋体" w:cs="Times New Roman"/>
      <w:sz w:val="24"/>
      <w:szCs w:val="20"/>
    </w:rPr>
  </w:style>
  <w:style w:type="paragraph" w:styleId="7">
    <w:name w:val="Body Text"/>
    <w:basedOn w:val="1"/>
    <w:link w:val="20"/>
    <w:autoRedefine/>
    <w:qFormat/>
    <w:uiPriority w:val="0"/>
    <w:pPr>
      <w:spacing w:after="120"/>
    </w:pPr>
  </w:style>
  <w:style w:type="paragraph" w:styleId="8">
    <w:name w:val="Body Text Indent"/>
    <w:basedOn w:val="1"/>
    <w:link w:val="31"/>
    <w:autoRedefine/>
    <w:qFormat/>
    <w:uiPriority w:val="0"/>
    <w:pPr>
      <w:spacing w:after="120"/>
      <w:ind w:left="420" w:leftChars="200"/>
    </w:pPr>
  </w:style>
  <w:style w:type="paragraph" w:styleId="9">
    <w:name w:val="footer"/>
    <w:basedOn w:val="1"/>
    <w:link w:val="19"/>
    <w:autoRedefine/>
    <w:qFormat/>
    <w:uiPriority w:val="99"/>
    <w:pPr>
      <w:tabs>
        <w:tab w:val="center" w:pos="4153"/>
        <w:tab w:val="right" w:pos="8306"/>
      </w:tabs>
      <w:snapToGrid w:val="0"/>
      <w:jc w:val="left"/>
    </w:pPr>
    <w:rPr>
      <w:sz w:val="18"/>
      <w:szCs w:val="18"/>
    </w:rPr>
  </w:style>
  <w:style w:type="paragraph" w:styleId="10">
    <w:name w:val="header"/>
    <w:basedOn w:val="1"/>
    <w:link w:val="18"/>
    <w:autoRedefine/>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0"/>
    <w:pPr>
      <w:spacing w:beforeAutospacing="1" w:afterAutospacing="1"/>
      <w:jc w:val="left"/>
    </w:pPr>
    <w:rPr>
      <w:rFonts w:ascii="Verdana" w:hAnsi="Verdana" w:eastAsia="Verdana" w:cs="Times New Roman"/>
      <w:kern w:val="0"/>
      <w:sz w:val="18"/>
      <w:szCs w:val="18"/>
    </w:rPr>
  </w:style>
  <w:style w:type="table" w:styleId="1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22"/>
    <w:rPr>
      <w:b/>
    </w:rPr>
  </w:style>
  <w:style w:type="character" w:styleId="16">
    <w:name w:val="page number"/>
    <w:autoRedefine/>
    <w:qFormat/>
    <w:uiPriority w:val="0"/>
  </w:style>
  <w:style w:type="character" w:styleId="17">
    <w:name w:val="Hyperlink"/>
    <w:basedOn w:val="14"/>
    <w:autoRedefine/>
    <w:qFormat/>
    <w:uiPriority w:val="0"/>
    <w:rPr>
      <w:color w:val="0563C1" w:themeColor="hyperlink"/>
      <w:u w:val="single"/>
      <w14:textFill>
        <w14:solidFill>
          <w14:schemeClr w14:val="hlink"/>
        </w14:solidFill>
      </w14:textFill>
    </w:rPr>
  </w:style>
  <w:style w:type="character" w:customStyle="1" w:styleId="18">
    <w:name w:val="页眉 Char"/>
    <w:basedOn w:val="14"/>
    <w:link w:val="10"/>
    <w:autoRedefine/>
    <w:qFormat/>
    <w:uiPriority w:val="99"/>
    <w:rPr>
      <w:rFonts w:asciiTheme="minorHAnsi" w:hAnsiTheme="minorHAnsi" w:eastAsiaTheme="minorEastAsia" w:cstheme="minorBidi"/>
      <w:kern w:val="2"/>
      <w:sz w:val="18"/>
      <w:szCs w:val="18"/>
    </w:rPr>
  </w:style>
  <w:style w:type="character" w:customStyle="1" w:styleId="19">
    <w:name w:val="页脚 Char"/>
    <w:basedOn w:val="14"/>
    <w:link w:val="9"/>
    <w:autoRedefine/>
    <w:qFormat/>
    <w:uiPriority w:val="0"/>
    <w:rPr>
      <w:rFonts w:asciiTheme="minorHAnsi" w:hAnsiTheme="minorHAnsi" w:eastAsiaTheme="minorEastAsia" w:cstheme="minorBidi"/>
      <w:kern w:val="2"/>
      <w:sz w:val="18"/>
      <w:szCs w:val="18"/>
    </w:rPr>
  </w:style>
  <w:style w:type="character" w:customStyle="1" w:styleId="20">
    <w:name w:val="正文文本 Char"/>
    <w:basedOn w:val="14"/>
    <w:link w:val="7"/>
    <w:autoRedefine/>
    <w:qFormat/>
    <w:uiPriority w:val="0"/>
    <w:rPr>
      <w:rFonts w:asciiTheme="minorHAnsi" w:hAnsiTheme="minorHAnsi" w:eastAsiaTheme="minorEastAsia" w:cstheme="minorBidi"/>
      <w:kern w:val="2"/>
      <w:sz w:val="21"/>
      <w:szCs w:val="24"/>
    </w:rPr>
  </w:style>
  <w:style w:type="paragraph" w:customStyle="1" w:styleId="21">
    <w:name w:val="xl24"/>
    <w:basedOn w:val="1"/>
    <w:autoRedefine/>
    <w:qFormat/>
    <w:uiPriority w:val="0"/>
    <w:pPr>
      <w:widowControl/>
      <w:spacing w:before="100" w:beforeAutospacing="1" w:after="100" w:afterAutospacing="1"/>
      <w:jc w:val="center"/>
    </w:pPr>
    <w:rPr>
      <w:rFonts w:ascii="Arial Unicode MS" w:hAnsi="Arial Unicode MS" w:eastAsia="Arial Unicode MS" w:cs="Times New Roman"/>
      <w:kern w:val="0"/>
      <w:sz w:val="32"/>
      <w:szCs w:val="20"/>
    </w:rPr>
  </w:style>
  <w:style w:type="paragraph" w:customStyle="1" w:styleId="22">
    <w:name w:val="xl27"/>
    <w:basedOn w:val="1"/>
    <w:autoRedefine/>
    <w:qFormat/>
    <w:uiPriority w:val="0"/>
    <w:pPr>
      <w:widowControl/>
      <w:spacing w:before="100" w:beforeAutospacing="1" w:after="100" w:afterAutospacing="1"/>
      <w:jc w:val="center"/>
      <w:textAlignment w:val="center"/>
    </w:pPr>
    <w:rPr>
      <w:rFonts w:ascii="Arial Unicode MS" w:hAnsi="Arial Unicode MS" w:eastAsia="Arial Unicode MS" w:cs="Times New Roman"/>
      <w:kern w:val="0"/>
      <w:sz w:val="24"/>
      <w:szCs w:val="20"/>
    </w:rPr>
  </w:style>
  <w:style w:type="paragraph" w:customStyle="1" w:styleId="2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24">
    <w:name w:val="List Paragraph"/>
    <w:basedOn w:val="1"/>
    <w:autoRedefine/>
    <w:qFormat/>
    <w:uiPriority w:val="1"/>
    <w:pPr>
      <w:ind w:firstLine="420" w:firstLineChars="200"/>
    </w:pPr>
    <w:rPr>
      <w:rFonts w:ascii="Calibri" w:hAnsi="Calibri" w:eastAsia="宋体" w:cs="Times New Roman"/>
      <w:szCs w:val="20"/>
    </w:rPr>
  </w:style>
  <w:style w:type="paragraph" w:customStyle="1" w:styleId="25">
    <w:name w:val="Style1"/>
    <w:autoRedefine/>
    <w:qFormat/>
    <w:uiPriority w:val="0"/>
    <w:pPr>
      <w:spacing w:after="120"/>
      <w:jc w:val="both"/>
    </w:pPr>
    <w:rPr>
      <w:rFonts w:ascii="Calibri" w:hAnsi="Calibri" w:eastAsia="Times New Roman" w:cs="Times New Roman"/>
      <w:color w:val="000000"/>
      <w:spacing w:val="-3"/>
      <w:sz w:val="24"/>
      <w:szCs w:val="24"/>
      <w:lang w:val="en-US" w:eastAsia="zh-CN" w:bidi="ar-SA"/>
    </w:rPr>
  </w:style>
  <w:style w:type="character" w:customStyle="1" w:styleId="26">
    <w:name w:val="未处理的提及1"/>
    <w:basedOn w:val="14"/>
    <w:autoRedefine/>
    <w:semiHidden/>
    <w:unhideWhenUsed/>
    <w:qFormat/>
    <w:uiPriority w:val="99"/>
    <w:rPr>
      <w:color w:val="605E5C"/>
      <w:shd w:val="clear" w:color="auto" w:fill="E1DFDD"/>
    </w:rPr>
  </w:style>
  <w:style w:type="character" w:customStyle="1" w:styleId="27">
    <w:name w:val="标题 3 Char"/>
    <w:basedOn w:val="14"/>
    <w:link w:val="4"/>
    <w:autoRedefine/>
    <w:semiHidden/>
    <w:qFormat/>
    <w:uiPriority w:val="0"/>
    <w:rPr>
      <w:rFonts w:asciiTheme="minorHAnsi" w:hAnsiTheme="minorHAnsi" w:eastAsiaTheme="minorEastAsia" w:cstheme="minorBidi"/>
      <w:b/>
      <w:bCs/>
      <w:kern w:val="2"/>
      <w:sz w:val="32"/>
      <w:szCs w:val="32"/>
    </w:rPr>
  </w:style>
  <w:style w:type="paragraph" w:customStyle="1" w:styleId="28">
    <w:name w:val="列表段落1"/>
    <w:basedOn w:val="1"/>
    <w:autoRedefine/>
    <w:qFormat/>
    <w:uiPriority w:val="34"/>
    <w:pPr>
      <w:widowControl/>
      <w:ind w:firstLine="420" w:firstLineChars="200"/>
      <w:jc w:val="left"/>
    </w:pPr>
    <w:rPr>
      <w:rFonts w:ascii="Times New Roman" w:hAnsi="Times New Roman" w:eastAsia="宋体" w:cs="Times New Roman"/>
      <w:kern w:val="0"/>
      <w:sz w:val="20"/>
      <w:szCs w:val="20"/>
    </w:rPr>
  </w:style>
  <w:style w:type="paragraph" w:customStyle="1" w:styleId="29">
    <w:name w:val="Table Paragraph"/>
    <w:basedOn w:val="1"/>
    <w:autoRedefine/>
    <w:qFormat/>
    <w:uiPriority w:val="1"/>
    <w:rPr>
      <w:rFonts w:ascii="宋体" w:hAnsi="宋体" w:eastAsia="宋体" w:cs="宋体"/>
      <w:lang w:val="zh-CN" w:bidi="zh-CN"/>
    </w:rPr>
  </w:style>
  <w:style w:type="paragraph" w:customStyle="1" w:styleId="30">
    <w:name w:val="样式3"/>
    <w:basedOn w:val="1"/>
    <w:autoRedefine/>
    <w:qFormat/>
    <w:uiPriority w:val="99"/>
    <w:pPr>
      <w:widowControl/>
      <w:spacing w:line="480" w:lineRule="exact"/>
      <w:jc w:val="center"/>
    </w:pPr>
    <w:rPr>
      <w:rFonts w:ascii="Arial" w:hAnsi="Arial" w:eastAsia="黑体" w:cs="Times New Roman"/>
      <w:spacing w:val="6"/>
      <w:kern w:val="0"/>
      <w:sz w:val="32"/>
      <w:szCs w:val="20"/>
    </w:rPr>
  </w:style>
  <w:style w:type="character" w:customStyle="1" w:styleId="31">
    <w:name w:val="正文文本缩进 Char"/>
    <w:basedOn w:val="14"/>
    <w:link w:val="8"/>
    <w:autoRedefine/>
    <w:qFormat/>
    <w:uiPriority w:val="0"/>
    <w:rPr>
      <w:rFonts w:asciiTheme="minorHAnsi" w:hAnsiTheme="minorHAnsi" w:eastAsiaTheme="minorEastAsia" w:cstheme="minorBidi"/>
      <w:kern w:val="2"/>
      <w:sz w:val="21"/>
      <w:szCs w:val="24"/>
    </w:rPr>
  </w:style>
  <w:style w:type="character" w:customStyle="1" w:styleId="32">
    <w:name w:val="font11"/>
    <w:basedOn w:val="14"/>
    <w:autoRedefine/>
    <w:qFormat/>
    <w:uiPriority w:val="0"/>
    <w:rPr>
      <w:rFonts w:hint="eastAsia" w:ascii="仿宋_GB2312" w:eastAsia="仿宋_GB2312" w:cs="仿宋_GB2312"/>
      <w:color w:val="000000"/>
      <w:sz w:val="32"/>
      <w:szCs w:val="3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1980</Words>
  <Characters>2104</Characters>
  <Lines>20</Lines>
  <Paragraphs>5</Paragraphs>
  <TotalTime>1</TotalTime>
  <ScaleCrop>false</ScaleCrop>
  <LinksUpToDate>false</LinksUpToDate>
  <CharactersWithSpaces>2940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2023-05-22T03:27:00Z</dcterms:created>
  <dc:creator>小娅</dc:creator>
  <cp:lastModifiedBy>~@_@~</cp:lastModifiedBy>
  <dcterms:modified xsi:type="dcterms:W3CDTF">2025-03-12T01:08:41Z</dcterms:modified>
  <cp:revision>382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200C8162F4304F09882C14A6B52D98BE_13</vt:lpwstr>
  </property>
  <property fmtid="{D5CDD505-2E9C-101B-9397-08002B2CF9AE}" pid="4" name="KSOTemplateDocerSaveRecord">
    <vt:lpwstr>eyJoZGlkIjoiMzEwNTM5NzYwMDRjMzkwZTVkZjY2ODkwMGIxNGU0OTUiLCJ1c2VySWQiOiIzMTIwNDg3ODMifQ==</vt:lpwstr>
  </property>
</Properties>
</file>