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A03BA">
      <w:pPr>
        <w:jc w:val="center"/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 w:eastAsiaTheme="maj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  <w:t> </w:t>
      </w:r>
    </w:p>
    <w:p w14:paraId="446B0268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02D62D01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4729A936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0558230A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5769E8A9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中国广电山东网络有限公司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  <w:t>电视机采购项目</w:t>
      </w:r>
      <w:r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询价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文件</w:t>
      </w:r>
    </w:p>
    <w:p w14:paraId="05FE14B6"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 w14:paraId="173F1F9F"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 w14:paraId="2E3AD766"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28869C6D"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0FF8C3E9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3BDAE8E7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2337DEE2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4D53ABC1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488A7FA6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11699ABE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二○二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五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年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月</w:t>
      </w:r>
    </w:p>
    <w:p w14:paraId="6BA325AF">
      <w:pPr>
        <w:pStyle w:val="21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color w:val="auto"/>
          <w:kern w:val="2"/>
          <w:highlight w:val="none"/>
        </w:rPr>
      </w:pPr>
    </w:p>
    <w:p w14:paraId="59FA35C4">
      <w:pPr>
        <w:ind w:firstLine="3600" w:firstLineChars="1000"/>
        <w:rPr>
          <w:rFonts w:ascii="Times New Roman" w:hAnsi="Times New Roman" w:eastAsia="黑体" w:cs="Times New Roman"/>
          <w:color w:val="auto"/>
          <w:sz w:val="36"/>
          <w:highlight w:val="none"/>
        </w:rPr>
      </w:pPr>
    </w:p>
    <w:p w14:paraId="77D9633A"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 w14:paraId="27A75873"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 w14:paraId="7D45BB68">
      <w:pPr>
        <w:spacing w:line="500" w:lineRule="exact"/>
        <w:jc w:val="center"/>
        <w:rPr>
          <w:rFonts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highlight w:val="none"/>
        </w:rPr>
        <w:br w:type="page"/>
      </w:r>
    </w:p>
    <w:p w14:paraId="05379217">
      <w:pPr>
        <w:pStyle w:val="6"/>
        <w:adjustRightInd w:val="0"/>
        <w:snapToGrid w:val="0"/>
        <w:spacing w:before="0" w:line="360" w:lineRule="auto"/>
        <w:jc w:val="center"/>
        <w:rPr>
          <w:rFonts w:hint="eastAsia"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b/>
          <w:color w:val="auto"/>
          <w:highlight w:val="none"/>
          <w:lang w:eastAsia="zh-CN"/>
        </w:rPr>
        <w:t>电视机采购项目</w:t>
      </w:r>
      <w:r>
        <w:rPr>
          <w:rFonts w:hint="eastAsia" w:ascii="Times New Roman" w:hAnsi="Times New Roman"/>
          <w:b/>
          <w:color w:val="auto"/>
          <w:highlight w:val="none"/>
        </w:rPr>
        <w:t>询价公告</w:t>
      </w:r>
    </w:p>
    <w:p w14:paraId="490240BD">
      <w:pPr>
        <w:pStyle w:val="6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电视机采购项目</w:t>
      </w:r>
      <w:r>
        <w:rPr>
          <w:rFonts w:ascii="Times New Roman" w:hAnsi="Times New Roman"/>
          <w:color w:val="auto"/>
          <w:highlight w:val="none"/>
        </w:rPr>
        <w:t>通过询价的方式进行采购，欢迎符合条件的供应商参加。</w:t>
      </w:r>
    </w:p>
    <w:p w14:paraId="5DFC9A2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一、采购人名称：中国广电山东网络有限公司</w:t>
      </w:r>
    </w:p>
    <w:p w14:paraId="547E1929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 w:eastAsia="宋体"/>
          <w:color w:val="auto"/>
          <w:highlight w:val="none"/>
          <w:lang w:eastAsia="zh-CN"/>
        </w:rPr>
      </w:pPr>
      <w:r>
        <w:rPr>
          <w:rFonts w:ascii="Times New Roman" w:hAnsi="Times New Roman"/>
          <w:color w:val="auto"/>
          <w:highlight w:val="none"/>
        </w:rPr>
        <w:t>二、采购项目名称：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电视机采购项目</w:t>
      </w:r>
    </w:p>
    <w:p w14:paraId="74777B30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 w:eastAsia="宋体"/>
          <w:color w:val="auto"/>
          <w:highlight w:val="none"/>
          <w:lang w:val="en-US" w:eastAsia="zh-CN"/>
        </w:rPr>
      </w:pPr>
      <w:r>
        <w:rPr>
          <w:rFonts w:ascii="Times New Roman" w:hAnsi="Times New Roman"/>
          <w:color w:val="auto"/>
          <w:highlight w:val="none"/>
        </w:rPr>
        <w:t>三、项目编号：SDGD202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color w:val="auto"/>
          <w:highlight w:val="none"/>
        </w:rPr>
        <w:t>-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0909</w:t>
      </w:r>
    </w:p>
    <w:p w14:paraId="588A8C5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四、供应商资格要求：</w:t>
      </w:r>
    </w:p>
    <w:p w14:paraId="7B39C04A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1.在中华人民共和国境内注册的独立法人，需提供有效的营业执照；</w:t>
      </w:r>
    </w:p>
    <w:p w14:paraId="5CF0109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2.具有良好的商业信誉和健全的财务会计制度，具有本项目履约能力；</w:t>
      </w:r>
    </w:p>
    <w:p w14:paraId="78B25794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3.参加此项采购活动前三年内（202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Times New Roman"/>
          <w:color w:val="auto"/>
          <w:highlight w:val="none"/>
        </w:rPr>
        <w:t>年1月1日至今），在经营活动中没有重大违法记录；</w:t>
      </w:r>
    </w:p>
    <w:p w14:paraId="2405375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递交报价文件前一日）；</w:t>
      </w:r>
    </w:p>
    <w:p w14:paraId="75392C0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</w:rPr>
        <w:t>.本项目不允许联合体投标。</w:t>
      </w:r>
    </w:p>
    <w:p w14:paraId="01E2A69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五、项目概况：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01"/>
        <w:gridCol w:w="1777"/>
        <w:gridCol w:w="5986"/>
        <w:gridCol w:w="732"/>
      </w:tblGrid>
      <w:tr w14:paraId="7891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66" w:type="pct"/>
            <w:vAlign w:val="center"/>
          </w:tcPr>
          <w:p w14:paraId="02D4381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56" w:type="pct"/>
            <w:vAlign w:val="center"/>
          </w:tcPr>
          <w:p w14:paraId="521B450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32" w:type="pct"/>
            <w:vAlign w:val="center"/>
          </w:tcPr>
          <w:p w14:paraId="286AC53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2802" w:type="pct"/>
            <w:vAlign w:val="center"/>
          </w:tcPr>
          <w:p w14:paraId="78D6A33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342" w:type="pct"/>
            <w:vAlign w:val="center"/>
          </w:tcPr>
          <w:p w14:paraId="28E6717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3F13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" w:type="pct"/>
            <w:vAlign w:val="center"/>
          </w:tcPr>
          <w:p w14:paraId="151032E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 w14:paraId="57620E3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海信</w:t>
            </w:r>
          </w:p>
        </w:tc>
        <w:tc>
          <w:tcPr>
            <w:tcW w:w="832" w:type="pct"/>
            <w:vAlign w:val="center"/>
          </w:tcPr>
          <w:p w14:paraId="2EE6112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55H5K</w:t>
            </w:r>
          </w:p>
        </w:tc>
        <w:tc>
          <w:tcPr>
            <w:tcW w:w="2802" w:type="pct"/>
            <w:vAlign w:val="center"/>
          </w:tcPr>
          <w:p w14:paraId="56BFE2E4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运行内存2GB，</w:t>
            </w:r>
          </w:p>
          <w:p w14:paraId="556ABCA0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2.存储内存32GB,</w:t>
            </w:r>
          </w:p>
          <w:p w14:paraId="127F523E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3.屏幕分辨率.超高清4K.</w:t>
            </w:r>
          </w:p>
        </w:tc>
        <w:tc>
          <w:tcPr>
            <w:tcW w:w="342" w:type="pct"/>
            <w:vAlign w:val="center"/>
          </w:tcPr>
          <w:p w14:paraId="1127883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0A9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" w:type="pct"/>
            <w:vAlign w:val="center"/>
          </w:tcPr>
          <w:p w14:paraId="521C9F8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 w14:paraId="6205638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公牛</w:t>
            </w:r>
          </w:p>
        </w:tc>
        <w:tc>
          <w:tcPr>
            <w:tcW w:w="832" w:type="pct"/>
            <w:vAlign w:val="center"/>
          </w:tcPr>
          <w:p w14:paraId="027FBFA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2" w:type="pct"/>
            <w:vAlign w:val="center"/>
          </w:tcPr>
          <w:p w14:paraId="4763FAD8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10A 6位 总控 5米 5孔</w:t>
            </w:r>
          </w:p>
        </w:tc>
        <w:tc>
          <w:tcPr>
            <w:tcW w:w="342" w:type="pct"/>
            <w:vAlign w:val="center"/>
          </w:tcPr>
          <w:p w14:paraId="32E2D9E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7DBD175D">
      <w:pPr>
        <w:rPr>
          <w:rFonts w:ascii="Times New Roman" w:hAnsi="Times New Roman"/>
          <w:color w:val="auto"/>
          <w:highlight w:val="none"/>
        </w:rPr>
      </w:pPr>
    </w:p>
    <w:p w14:paraId="2F9B7FED">
      <w:pPr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电视机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highlight w:val="none"/>
          <w:lang w:val="en-US" w:eastAsia="zh-CN" w:bidi="ar-SA"/>
        </w:rPr>
        <w:t>设备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报价须涵盖设备制造或购置费用、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highlight w:val="none"/>
          <w:lang w:val="en-US" w:eastAsia="zh-CN" w:bidi="ar-SA"/>
        </w:rPr>
        <w:t>运输及装卸费用、安装调试费用（含所需全部辅助材料）、税费、质量保证费用、保险费等相关费用。</w:t>
      </w:r>
      <w:bookmarkStart w:id="9" w:name="_GoBack"/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电视机须采用可移动支架安装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highlight w:val="none"/>
          <w:lang w:val="en-US" w:eastAsia="zh-CN" w:bidi="ar-SA"/>
        </w:rPr>
        <w:t>方式</w:t>
      </w:r>
      <w:bookmarkEnd w:id="9"/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highlight w:val="none"/>
          <w:lang w:val="en-US" w:eastAsia="zh-CN" w:bidi="ar-SA"/>
        </w:rPr>
        <w:t>。所有提供设备应为原厂生产之全新产品。若发现所供产品配置不符合要求或外观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未达采购方标准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highlight w:val="none"/>
          <w:lang w:val="en-US" w:eastAsia="zh-CN" w:bidi="ar-SA"/>
        </w:rPr>
        <w:t>，采购方有权拒绝支付相应款项，由此产生的一切损失由供应商承担全部责任。</w:t>
      </w:r>
    </w:p>
    <w:p w14:paraId="41A0515E">
      <w:pPr>
        <w:pStyle w:val="6"/>
        <w:widowControl w:val="0"/>
        <w:bidi w:val="0"/>
        <w:adjustRightInd w:val="0"/>
        <w:spacing w:before="0" w:line="360" w:lineRule="auto"/>
        <w:jc w:val="both"/>
        <w:rPr>
          <w:rFonts w:hint="eastAsia"/>
          <w:highlight w:val="none"/>
          <w:lang w:eastAsia="zh-CN"/>
        </w:rPr>
      </w:pP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供货及实施周期为10天，保修期限将依照制造商规定的保修政策执行。</w:t>
      </w:r>
    </w:p>
    <w:p w14:paraId="6A807A2B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六、报价文件内容要求（未提供的文件自拟）（以下文件均需加盖公章）：</w:t>
      </w:r>
    </w:p>
    <w:p w14:paraId="0688187D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1.法人承诺书、法人代表资格证明书、身份证；</w:t>
      </w:r>
    </w:p>
    <w:p w14:paraId="42F9C40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2.若授权代表参加须提供法人授权委托书、身份证；</w:t>
      </w:r>
    </w:p>
    <w:p w14:paraId="5A61E6DB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3.营业执照；</w:t>
      </w:r>
    </w:p>
    <w:p w14:paraId="677941E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4.失信被执行人、重大税收违法案件当事人名单、政府采购严重违法失信行为记录名单的查询截图；</w:t>
      </w:r>
    </w:p>
    <w:p w14:paraId="4FB9A6B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5</w:t>
      </w:r>
      <w:r>
        <w:rPr>
          <w:rFonts w:ascii="Times New Roman" w:hAnsi="Times New Roman"/>
          <w:color w:val="auto"/>
          <w:highlight w:val="none"/>
        </w:rPr>
        <w:t>.报价一览表；</w:t>
      </w:r>
    </w:p>
    <w:p w14:paraId="6F6964D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6</w:t>
      </w:r>
      <w:r>
        <w:rPr>
          <w:rFonts w:ascii="Times New Roman" w:hAnsi="Times New Roman"/>
          <w:color w:val="auto"/>
          <w:highlight w:val="none"/>
        </w:rPr>
        <w:t>.报价明细表；</w:t>
      </w:r>
    </w:p>
    <w:p w14:paraId="265085F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7</w:t>
      </w:r>
      <w:r>
        <w:rPr>
          <w:rFonts w:ascii="Times New Roman" w:hAnsi="Times New Roman"/>
          <w:color w:val="auto"/>
          <w:highlight w:val="none"/>
        </w:rPr>
        <w:t>.其他商务材料。</w:t>
      </w:r>
    </w:p>
    <w:p w14:paraId="40DE45F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七</w:t>
      </w:r>
      <w:r>
        <w:rPr>
          <w:rFonts w:ascii="Times New Roman" w:hAnsi="Times New Roman"/>
          <w:color w:val="auto"/>
          <w:highlight w:val="none"/>
        </w:rPr>
        <w:t>、供应商报价文件送达时间及地点</w:t>
      </w:r>
    </w:p>
    <w:p w14:paraId="732DD78A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bCs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1．</w:t>
      </w:r>
      <w:r>
        <w:rPr>
          <w:rFonts w:ascii="Times New Roman" w:hAnsi="Times New Roman"/>
          <w:b/>
          <w:bCs/>
          <w:color w:val="auto"/>
          <w:highlight w:val="none"/>
        </w:rPr>
        <w:t>报价时间：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2025年9月15日10:00</w:t>
      </w:r>
      <w:r>
        <w:rPr>
          <w:rFonts w:hint="eastAsia" w:ascii="Times New Roman" w:hAnsi="Times New Roman"/>
          <w:b/>
          <w:bCs/>
          <w:color w:val="auto"/>
          <w:highlight w:val="none"/>
        </w:rPr>
        <w:t>定时</w:t>
      </w:r>
      <w:r>
        <w:rPr>
          <w:rFonts w:ascii="Times New Roman" w:hAnsi="Times New Roman"/>
          <w:b/>
          <w:bCs/>
          <w:color w:val="auto"/>
          <w:highlight w:val="none"/>
        </w:rPr>
        <w:t>递交报价文件，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2025年9月15日10:00</w:t>
      </w:r>
      <w:r>
        <w:rPr>
          <w:rFonts w:ascii="Times New Roman" w:hAnsi="Times New Roman"/>
          <w:b/>
          <w:bCs/>
          <w:color w:val="auto"/>
          <w:highlight w:val="none"/>
        </w:rPr>
        <w:t>开标。（北京时间）</w:t>
      </w:r>
    </w:p>
    <w:p w14:paraId="4089E372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报价形式：供应商应将报价文件含项目名称、项目编号、供应商名称、地址和联系方式，于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2025年9月15日10:00</w:t>
      </w:r>
      <w:r>
        <w:rPr>
          <w:rFonts w:hint="eastAsia" w:ascii="Times New Roman" w:hAnsi="Times New Roman"/>
          <w:color w:val="auto"/>
          <w:highlight w:val="none"/>
        </w:rPr>
        <w:t>（北京时间，超时不予接受）</w:t>
      </w:r>
      <w:r>
        <w:rPr>
          <w:rFonts w:hint="eastAsia" w:ascii="Times New Roman" w:hAnsi="Times New Roman"/>
          <w:b/>
          <w:bCs/>
          <w:color w:val="auto"/>
          <w:highlight w:val="none"/>
          <w:u w:val="single"/>
        </w:rPr>
        <w:t>定时发送</w:t>
      </w:r>
      <w:r>
        <w:rPr>
          <w:rFonts w:hint="eastAsia" w:ascii="Times New Roman" w:hAnsi="Times New Roman"/>
          <w:color w:val="auto"/>
          <w:highlight w:val="none"/>
        </w:rPr>
        <w:t>至asdjnchk@163.com电子邮箱。</w:t>
      </w:r>
    </w:p>
    <w:p w14:paraId="24E5C08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2．地点：中国广电山东网络有限公司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</w:t>
      </w:r>
      <w:r>
        <w:rPr>
          <w:rFonts w:hint="eastAsia" w:ascii="Times New Roman" w:hAnsi="Times New Roman"/>
          <w:color w:val="auto"/>
          <w:highlight w:val="none"/>
        </w:rPr>
        <w:t>（供应商无需到达现场）</w:t>
      </w:r>
      <w:r>
        <w:rPr>
          <w:rFonts w:ascii="Times New Roman" w:hAnsi="Times New Roman"/>
          <w:color w:val="auto"/>
          <w:highlight w:val="none"/>
        </w:rPr>
        <w:t>。</w:t>
      </w:r>
    </w:p>
    <w:p w14:paraId="0549B4D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八</w:t>
      </w:r>
      <w:r>
        <w:rPr>
          <w:rFonts w:ascii="Times New Roman" w:hAnsi="Times New Roman"/>
          <w:color w:val="auto"/>
          <w:highlight w:val="none"/>
        </w:rPr>
        <w:t>、发布公告的媒介：</w:t>
      </w:r>
    </w:p>
    <w:p w14:paraId="2B75EC36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本询价公告同时在中国广电山东网络有限公司官网、山东省采购与招标网上发布。</w:t>
      </w:r>
    </w:p>
    <w:p w14:paraId="23AC8DE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九</w:t>
      </w:r>
      <w:r>
        <w:rPr>
          <w:rFonts w:ascii="Times New Roman" w:hAnsi="Times New Roman"/>
          <w:color w:val="auto"/>
          <w:highlight w:val="none"/>
        </w:rPr>
        <w:t>、联系方式</w:t>
      </w:r>
    </w:p>
    <w:p w14:paraId="5FF3D696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联系人：</w:t>
      </w:r>
      <w:r>
        <w:rPr>
          <w:rFonts w:hint="eastAsia" w:ascii="Times New Roman" w:hAnsi="Times New Roman"/>
          <w:color w:val="auto"/>
          <w:highlight w:val="none"/>
        </w:rPr>
        <w:t>曹先生</w:t>
      </w:r>
      <w:r>
        <w:rPr>
          <w:rFonts w:ascii="Times New Roman" w:hAnsi="Times New Roman"/>
          <w:color w:val="auto"/>
          <w:highlight w:val="none"/>
        </w:rPr>
        <w:t xml:space="preserve">  联系电话：</w:t>
      </w:r>
      <w:r>
        <w:rPr>
          <w:rFonts w:hint="eastAsia" w:ascii="Times New Roman" w:hAnsi="Times New Roman"/>
          <w:color w:val="auto"/>
          <w:highlight w:val="none"/>
        </w:rPr>
        <w:t>0531-56060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591</w:t>
      </w:r>
      <w:r>
        <w:rPr>
          <w:rFonts w:ascii="Times New Roman" w:hAnsi="Times New Roman"/>
          <w:color w:val="auto"/>
          <w:highlight w:val="none"/>
        </w:rPr>
        <w:t xml:space="preserve"> 邮箱：</w:t>
      </w:r>
      <w:r>
        <w:rPr>
          <w:rFonts w:hint="eastAsia" w:ascii="Times New Roman" w:hAnsi="Times New Roman"/>
          <w:color w:val="auto"/>
          <w:highlight w:val="none"/>
        </w:rPr>
        <w:t>asdjnchk@163</w:t>
      </w:r>
      <w:r>
        <w:rPr>
          <w:rFonts w:ascii="Times New Roman" w:hAnsi="Times New Roman"/>
          <w:color w:val="auto"/>
          <w:highlight w:val="none"/>
        </w:rPr>
        <w:t>.com</w:t>
      </w:r>
    </w:p>
    <w:p w14:paraId="02CB476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bookmarkStart w:id="0" w:name="_Toc390179800"/>
      <w:bookmarkStart w:id="1" w:name="_Toc39916982"/>
      <w:bookmarkStart w:id="2" w:name="_Toc312249629"/>
      <w:r>
        <w:rPr>
          <w:rFonts w:hint="eastAsia" w:ascii="Times New Roman" w:hAnsi="Times New Roman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十、</w:t>
      </w:r>
      <w:r>
        <w:rPr>
          <w:rFonts w:hint="eastAsia" w:ascii="Times New Roman" w:hAnsi="Times New Roman"/>
          <w:color w:val="auto"/>
          <w:highlight w:val="none"/>
        </w:rPr>
        <w:t>关于报价：</w:t>
      </w:r>
    </w:p>
    <w:p w14:paraId="45BBE87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 w14:paraId="5D6AC61D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所需各类辅材。</w:t>
      </w:r>
    </w:p>
    <w:p w14:paraId="6554E10D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3</w:t>
      </w:r>
      <w:r>
        <w:rPr>
          <w:rFonts w:ascii="Times New Roman" w:hAnsi="Times New Roman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供应商报价不得有选择性和附有条件，否则其报价无效。</w:t>
      </w:r>
    </w:p>
    <w:p w14:paraId="274DF38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.货币：报价中的单价和合价全部采用人民币表示。</w:t>
      </w:r>
    </w:p>
    <w:p w14:paraId="2608BC9B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 w:val="0"/>
          <w:bCs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 w14:paraId="513A8510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十一、付款时间</w:t>
      </w:r>
    </w:p>
    <w:p w14:paraId="3515FB3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  <w:lang w:val="en-US" w:eastAsia="zh-CN"/>
        </w:rPr>
        <w:t>安装调试完成</w:t>
      </w:r>
      <w:r>
        <w:rPr>
          <w:rFonts w:hint="eastAsia" w:ascii="Times New Roman" w:hAnsi="Times New Roman"/>
          <w:highlight w:val="none"/>
        </w:rPr>
        <w:t>无质量问题并签署验收报告之日起</w:t>
      </w:r>
      <w:r>
        <w:rPr>
          <w:rFonts w:hint="eastAsia" w:ascii="Times New Roman" w:hAnsi="Times New Roman"/>
          <w:highlight w:val="none"/>
          <w:lang w:val="en-US" w:eastAsia="zh-CN"/>
        </w:rPr>
        <w:t>15</w:t>
      </w:r>
      <w:r>
        <w:rPr>
          <w:rFonts w:hint="eastAsia" w:ascii="Times New Roman" w:hAnsi="Times New Roman"/>
          <w:highlight w:val="none"/>
        </w:rPr>
        <w:t>个工作日电汇支付100%。</w:t>
      </w:r>
    </w:p>
    <w:p w14:paraId="2FF96E45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0EE5EF56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十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二</w:t>
      </w:r>
      <w:r>
        <w:rPr>
          <w:rFonts w:hint="eastAsia" w:ascii="Times New Roman" w:hAnsi="Times New Roman"/>
          <w:color w:val="auto"/>
          <w:highlight w:val="none"/>
        </w:rPr>
        <w:t>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098EE61A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</w:p>
    <w:p w14:paraId="57F53EB1">
      <w:pPr>
        <w:rPr>
          <w:color w:val="auto"/>
          <w:highlight w:val="none"/>
        </w:rPr>
      </w:pPr>
    </w:p>
    <w:p w14:paraId="372A88A8">
      <w:pPr>
        <w:pStyle w:val="3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</w:t>
      </w:r>
      <w:bookmarkEnd w:id="0"/>
      <w:bookmarkEnd w:id="1"/>
      <w:bookmarkEnd w:id="2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一览表</w:t>
      </w:r>
    </w:p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 w14:paraId="68C1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A03E576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 w14:paraId="59F8277F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100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 w14:paraId="7E7B78A8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 w14:paraId="0C78851A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462D5C04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 w14:paraId="56422257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 w14:paraId="6FAA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066B093A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1A04865A"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A49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6903FB6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01297183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7F08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7B74F970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4A693071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2D6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6AD388F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 w14:paraId="79704C1E"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9371F58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2CDEC6B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 w14:paraId="478D1D0B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 w14:paraId="78B3DDB1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1E791C1A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6142EED8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36CE2D4B">
      <w:pPr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bookmarkStart w:id="3" w:name="_Toc312249630"/>
      <w:bookmarkStart w:id="4" w:name="_Toc39916983"/>
      <w:bookmarkStart w:id="5" w:name="_Toc390179801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br w:type="page"/>
      </w:r>
    </w:p>
    <w:p w14:paraId="19E60FC2">
      <w:pPr>
        <w:rPr>
          <w:rFonts w:hint="eastAsia"/>
          <w:highlight w:val="none"/>
        </w:rPr>
      </w:pPr>
    </w:p>
    <w:p w14:paraId="10881DCE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 w14:paraId="686222AF"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 w14:paraId="0FC2B6CC"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 w14:paraId="09B0A611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28E71312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CCDF449">
      <w:pPr>
        <w:pStyle w:val="5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 w14:paraId="2A11D6EC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4EEB57D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404616D7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 w14:paraId="595875CC"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 w14:paraId="4552AA16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0DAACFE2"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754AF8B3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0179803"/>
      <w:bookmarkStart w:id="7" w:name="_Toc39916984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 w14:paraId="777A8B8F">
      <w:pPr>
        <w:rPr>
          <w:rFonts w:ascii="宋体" w:hAnsi="宋体"/>
          <w:color w:val="auto"/>
          <w:sz w:val="28"/>
          <w:highlight w:val="none"/>
        </w:rPr>
      </w:pPr>
    </w:p>
    <w:p w14:paraId="137405E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 w14:paraId="5718DEA4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4C1DB0D0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 w14:paraId="143EA62D"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 w14:paraId="39E2FC79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7C07D6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授权代表：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性别：      年龄：</w:t>
      </w:r>
    </w:p>
    <w:p w14:paraId="1F06892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909F299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单位：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</w:rPr>
        <w:t>部门：      职务：</w:t>
      </w:r>
    </w:p>
    <w:p w14:paraId="23B39421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EFE81E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 w14:paraId="5455A45C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690479E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4CD19C1B"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77BDB11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CB10D68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0CE0DFFF"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 w14:paraId="5BCF8D2E"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59D38F78">
      <w:pPr>
        <w:pStyle w:val="3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 w14:paraId="685AE53C">
      <w:pPr>
        <w:pStyle w:val="3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 w14:paraId="087F0B11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 w14:paraId="2BC03B74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23AA36B0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7061F9A6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53543D6A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A0C6ED3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 w14:paraId="52A3C3F9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38BAABC1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4F40ECC8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5D0438F6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 w14:paraId="500EFBDC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 w14:paraId="716F7A2C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299C9B76"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 w14:paraId="2EA1FDBC"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 w14:paraId="09CAF1B0">
      <w:pPr>
        <w:rPr>
          <w:color w:val="auto"/>
          <w:highlight w:val="none"/>
        </w:rPr>
      </w:pPr>
    </w:p>
    <w:p w14:paraId="1E1AA30F">
      <w:pPr>
        <w:rPr>
          <w:color w:val="auto"/>
          <w:highlight w:val="none"/>
        </w:rPr>
      </w:pPr>
    </w:p>
    <w:p w14:paraId="09CF4144">
      <w:pPr>
        <w:rPr>
          <w:color w:val="auto"/>
          <w:highlight w:val="none"/>
        </w:rPr>
      </w:pPr>
    </w:p>
    <w:p w14:paraId="61344AD4">
      <w:pPr>
        <w:rPr>
          <w:color w:val="auto"/>
          <w:highlight w:val="none"/>
        </w:rPr>
      </w:pPr>
    </w:p>
    <w:p w14:paraId="570D8F68">
      <w:pPr>
        <w:rPr>
          <w:color w:val="auto"/>
          <w:highlight w:val="none"/>
        </w:rPr>
      </w:pPr>
    </w:p>
    <w:p w14:paraId="632321F0">
      <w:pPr>
        <w:rPr>
          <w:color w:val="auto"/>
          <w:highlight w:val="none"/>
        </w:rPr>
      </w:pPr>
    </w:p>
    <w:p w14:paraId="3021BD8A">
      <w:pPr>
        <w:rPr>
          <w:color w:val="auto"/>
          <w:highlight w:val="none"/>
        </w:rPr>
      </w:pPr>
    </w:p>
    <w:p w14:paraId="0C840C15">
      <w:pPr>
        <w:rPr>
          <w:color w:val="auto"/>
          <w:highlight w:val="none"/>
        </w:rPr>
      </w:pPr>
    </w:p>
    <w:p w14:paraId="5FC9B05C">
      <w:pPr>
        <w:rPr>
          <w:color w:val="auto"/>
          <w:highlight w:val="none"/>
        </w:rPr>
      </w:pPr>
    </w:p>
    <w:p w14:paraId="386931B0">
      <w:pPr>
        <w:rPr>
          <w:color w:val="auto"/>
          <w:highlight w:val="none"/>
        </w:rPr>
      </w:pPr>
    </w:p>
    <w:p w14:paraId="3D64BC05">
      <w:pPr>
        <w:rPr>
          <w:color w:val="auto"/>
          <w:highlight w:val="none"/>
        </w:rPr>
      </w:pPr>
    </w:p>
    <w:p w14:paraId="58209BB5">
      <w:pPr>
        <w:rPr>
          <w:color w:val="auto"/>
          <w:highlight w:val="none"/>
        </w:rPr>
      </w:pPr>
    </w:p>
    <w:p w14:paraId="5E6B8797">
      <w:pPr>
        <w:rPr>
          <w:color w:val="auto"/>
          <w:highlight w:val="none"/>
        </w:rPr>
      </w:pPr>
    </w:p>
    <w:p w14:paraId="0292979D">
      <w:pPr>
        <w:rPr>
          <w:color w:val="auto"/>
          <w:highlight w:val="none"/>
        </w:rPr>
      </w:pPr>
    </w:p>
    <w:p w14:paraId="0377E9FB">
      <w:pPr>
        <w:rPr>
          <w:color w:val="auto"/>
          <w:highlight w:val="none"/>
        </w:rPr>
      </w:pPr>
    </w:p>
    <w:p w14:paraId="533DED30">
      <w:pPr>
        <w:rPr>
          <w:color w:val="auto"/>
          <w:highlight w:val="none"/>
        </w:rPr>
      </w:pPr>
    </w:p>
    <w:p w14:paraId="7DCB14B8">
      <w:pPr>
        <w:rPr>
          <w:color w:val="auto"/>
          <w:highlight w:val="none"/>
        </w:rPr>
      </w:pPr>
    </w:p>
    <w:p w14:paraId="79AF7CEA">
      <w:pPr>
        <w:rPr>
          <w:color w:val="auto"/>
          <w:highlight w:val="none"/>
        </w:rPr>
      </w:pPr>
    </w:p>
    <w:p w14:paraId="325F8E7A">
      <w:pPr>
        <w:rPr>
          <w:color w:val="auto"/>
          <w:highlight w:val="none"/>
        </w:rPr>
      </w:pPr>
    </w:p>
    <w:p w14:paraId="4433A43D">
      <w:pPr>
        <w:rPr>
          <w:color w:val="auto"/>
          <w:highlight w:val="none"/>
        </w:rPr>
      </w:pPr>
    </w:p>
    <w:p w14:paraId="2F50B9FB">
      <w:pPr>
        <w:rPr>
          <w:color w:val="auto"/>
          <w:highlight w:val="none"/>
        </w:rPr>
      </w:pPr>
    </w:p>
    <w:p w14:paraId="733BA4E0">
      <w:pPr>
        <w:rPr>
          <w:color w:val="auto"/>
          <w:highlight w:val="none"/>
        </w:rPr>
      </w:pPr>
    </w:p>
    <w:p w14:paraId="4A1F1785">
      <w:pPr>
        <w:rPr>
          <w:color w:val="auto"/>
          <w:highlight w:val="none"/>
        </w:rPr>
      </w:pPr>
    </w:p>
    <w:p w14:paraId="7A823BFA">
      <w:pPr>
        <w:rPr>
          <w:color w:val="auto"/>
          <w:highlight w:val="none"/>
        </w:rPr>
      </w:pPr>
    </w:p>
    <w:p w14:paraId="1E32C011">
      <w:pPr>
        <w:rPr>
          <w:color w:val="auto"/>
          <w:highlight w:val="none"/>
        </w:rPr>
      </w:pPr>
    </w:p>
    <w:p w14:paraId="4A79AAC9">
      <w:pPr>
        <w:rPr>
          <w:color w:val="auto"/>
          <w:highlight w:val="none"/>
        </w:rPr>
      </w:pPr>
    </w:p>
    <w:p w14:paraId="4EC8ACD9">
      <w:pPr>
        <w:rPr>
          <w:color w:val="auto"/>
          <w:highlight w:val="none"/>
        </w:rPr>
      </w:pPr>
    </w:p>
    <w:p w14:paraId="0274638F">
      <w:pPr>
        <w:rPr>
          <w:color w:val="auto"/>
          <w:highlight w:val="none"/>
        </w:rPr>
      </w:pPr>
    </w:p>
    <w:p w14:paraId="1A189E7C">
      <w:pPr>
        <w:rPr>
          <w:color w:val="auto"/>
          <w:highlight w:val="none"/>
        </w:rPr>
      </w:pPr>
    </w:p>
    <w:p w14:paraId="21E8A490">
      <w:pPr>
        <w:rPr>
          <w:color w:val="auto"/>
          <w:highlight w:val="none"/>
        </w:rPr>
      </w:pPr>
    </w:p>
    <w:p w14:paraId="4681B9FD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 w14:paraId="5C7AF8F9">
      <w:pPr>
        <w:rPr>
          <w:color w:val="auto"/>
          <w:highlight w:val="none"/>
        </w:rPr>
      </w:pPr>
    </w:p>
    <w:tbl>
      <w:tblPr>
        <w:tblStyle w:val="1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7"/>
        <w:gridCol w:w="2820"/>
        <w:gridCol w:w="1156"/>
        <w:gridCol w:w="1989"/>
        <w:gridCol w:w="1991"/>
      </w:tblGrid>
      <w:tr w14:paraId="0AD00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DCD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38C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8234A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E7B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92E3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6D1F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 w14:paraId="4DE30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8E40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4DC1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B21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DFC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20CDC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EE4E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0DBB3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3DF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D3F9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BB5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D79B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3B3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902E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6C7B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BEC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7B2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E86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5D1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E56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E5F0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3173C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63A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80C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AF8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14833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D14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330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04ED6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81D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2CE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251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5B6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A4C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8DE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254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0B6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F4C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 w14:paraId="6A29F461">
      <w:pPr>
        <w:rPr>
          <w:color w:val="auto"/>
          <w:highlight w:val="none"/>
        </w:rPr>
      </w:pPr>
    </w:p>
    <w:p w14:paraId="4FC9FB59"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 w14:paraId="71894C62">
      <w:pPr>
        <w:rPr>
          <w:color w:val="auto"/>
          <w:highlight w:val="none"/>
        </w:rPr>
      </w:pPr>
    </w:p>
    <w:p w14:paraId="7DB913B8">
      <w:pPr>
        <w:rPr>
          <w:color w:val="auto"/>
          <w:highlight w:val="none"/>
        </w:rPr>
      </w:pPr>
    </w:p>
    <w:p w14:paraId="6DBC0FBD">
      <w:pPr>
        <w:rPr>
          <w:color w:val="auto"/>
          <w:highlight w:val="none"/>
        </w:rPr>
      </w:pPr>
    </w:p>
    <w:p w14:paraId="26AB8A1E">
      <w:pPr>
        <w:rPr>
          <w:color w:val="auto"/>
          <w:highlight w:val="none"/>
        </w:rPr>
      </w:pPr>
    </w:p>
    <w:p w14:paraId="29F4965D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 w14:paraId="0441AC57"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 w14:paraId="1FD34E57">
      <w:pPr>
        <w:rPr>
          <w:color w:val="auto"/>
          <w:highlight w:val="none"/>
        </w:rPr>
      </w:pPr>
    </w:p>
    <w:p w14:paraId="59C5EF9D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1A9095E8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0FD65DFA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3237A478"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D437EC5"/>
    <w:rsid w:val="00000DF4"/>
    <w:rsid w:val="00020B91"/>
    <w:rsid w:val="00021591"/>
    <w:rsid w:val="000218CC"/>
    <w:rsid w:val="000311EF"/>
    <w:rsid w:val="00040A54"/>
    <w:rsid w:val="000453EB"/>
    <w:rsid w:val="00050A9B"/>
    <w:rsid w:val="00053C69"/>
    <w:rsid w:val="00053FE9"/>
    <w:rsid w:val="00054726"/>
    <w:rsid w:val="0005614D"/>
    <w:rsid w:val="000579D8"/>
    <w:rsid w:val="0007563B"/>
    <w:rsid w:val="00075DC8"/>
    <w:rsid w:val="0007682E"/>
    <w:rsid w:val="000835CC"/>
    <w:rsid w:val="000862B2"/>
    <w:rsid w:val="00086BAA"/>
    <w:rsid w:val="00090D17"/>
    <w:rsid w:val="000A5360"/>
    <w:rsid w:val="000B2B75"/>
    <w:rsid w:val="000C2844"/>
    <w:rsid w:val="000D619B"/>
    <w:rsid w:val="000D7066"/>
    <w:rsid w:val="000F578A"/>
    <w:rsid w:val="000F6904"/>
    <w:rsid w:val="000F6D9C"/>
    <w:rsid w:val="00114BB2"/>
    <w:rsid w:val="001153D7"/>
    <w:rsid w:val="0011738D"/>
    <w:rsid w:val="001237E9"/>
    <w:rsid w:val="00123E38"/>
    <w:rsid w:val="001243FC"/>
    <w:rsid w:val="00131516"/>
    <w:rsid w:val="0013312D"/>
    <w:rsid w:val="001332EF"/>
    <w:rsid w:val="001432EB"/>
    <w:rsid w:val="00144F6B"/>
    <w:rsid w:val="00152D29"/>
    <w:rsid w:val="001717A6"/>
    <w:rsid w:val="0017308C"/>
    <w:rsid w:val="00177C0A"/>
    <w:rsid w:val="00181B44"/>
    <w:rsid w:val="00181E4A"/>
    <w:rsid w:val="00184A7F"/>
    <w:rsid w:val="001860AB"/>
    <w:rsid w:val="00197DC5"/>
    <w:rsid w:val="001A7733"/>
    <w:rsid w:val="001B18B7"/>
    <w:rsid w:val="001B4A97"/>
    <w:rsid w:val="001B63AC"/>
    <w:rsid w:val="001D507A"/>
    <w:rsid w:val="001E352D"/>
    <w:rsid w:val="001E52D4"/>
    <w:rsid w:val="001F2BCA"/>
    <w:rsid w:val="001F3790"/>
    <w:rsid w:val="001F5ED5"/>
    <w:rsid w:val="001F7B3A"/>
    <w:rsid w:val="0020431C"/>
    <w:rsid w:val="0020474A"/>
    <w:rsid w:val="00215A7E"/>
    <w:rsid w:val="00221ED7"/>
    <w:rsid w:val="002656E0"/>
    <w:rsid w:val="0027401D"/>
    <w:rsid w:val="00281E7E"/>
    <w:rsid w:val="00290FBF"/>
    <w:rsid w:val="002923CB"/>
    <w:rsid w:val="0029453A"/>
    <w:rsid w:val="00295A33"/>
    <w:rsid w:val="002A0738"/>
    <w:rsid w:val="002A0C91"/>
    <w:rsid w:val="002A331D"/>
    <w:rsid w:val="002A56DC"/>
    <w:rsid w:val="002A5802"/>
    <w:rsid w:val="002A5BC7"/>
    <w:rsid w:val="002A7F55"/>
    <w:rsid w:val="002B45AB"/>
    <w:rsid w:val="002C1992"/>
    <w:rsid w:val="002D04E5"/>
    <w:rsid w:val="002E4E90"/>
    <w:rsid w:val="002F124C"/>
    <w:rsid w:val="002F60B5"/>
    <w:rsid w:val="00302373"/>
    <w:rsid w:val="003164A2"/>
    <w:rsid w:val="00317362"/>
    <w:rsid w:val="00317DC3"/>
    <w:rsid w:val="00331AB9"/>
    <w:rsid w:val="0033245D"/>
    <w:rsid w:val="00332F7A"/>
    <w:rsid w:val="00334F0B"/>
    <w:rsid w:val="0033512B"/>
    <w:rsid w:val="00335AD3"/>
    <w:rsid w:val="00354CC8"/>
    <w:rsid w:val="00363391"/>
    <w:rsid w:val="00384D68"/>
    <w:rsid w:val="00385779"/>
    <w:rsid w:val="00391C2A"/>
    <w:rsid w:val="003926BA"/>
    <w:rsid w:val="003A0072"/>
    <w:rsid w:val="003A3EE6"/>
    <w:rsid w:val="003A6C7F"/>
    <w:rsid w:val="003B7DF0"/>
    <w:rsid w:val="003C1F2E"/>
    <w:rsid w:val="003C4F8C"/>
    <w:rsid w:val="003C7EBE"/>
    <w:rsid w:val="003D072A"/>
    <w:rsid w:val="003E7304"/>
    <w:rsid w:val="003F081F"/>
    <w:rsid w:val="004100CF"/>
    <w:rsid w:val="004132B6"/>
    <w:rsid w:val="004158F1"/>
    <w:rsid w:val="00417178"/>
    <w:rsid w:val="00421A00"/>
    <w:rsid w:val="0043271A"/>
    <w:rsid w:val="00443630"/>
    <w:rsid w:val="004537C7"/>
    <w:rsid w:val="0045415D"/>
    <w:rsid w:val="00454B99"/>
    <w:rsid w:val="00461F62"/>
    <w:rsid w:val="00464CCF"/>
    <w:rsid w:val="00465689"/>
    <w:rsid w:val="0047377A"/>
    <w:rsid w:val="00482D19"/>
    <w:rsid w:val="00495513"/>
    <w:rsid w:val="004A71FD"/>
    <w:rsid w:val="004A7FEB"/>
    <w:rsid w:val="004B0DD3"/>
    <w:rsid w:val="004B184E"/>
    <w:rsid w:val="004B7304"/>
    <w:rsid w:val="004C0942"/>
    <w:rsid w:val="004C4A59"/>
    <w:rsid w:val="004D3B8A"/>
    <w:rsid w:val="004D776E"/>
    <w:rsid w:val="004E02BA"/>
    <w:rsid w:val="004E3326"/>
    <w:rsid w:val="004F12B1"/>
    <w:rsid w:val="004F46FC"/>
    <w:rsid w:val="004F53D7"/>
    <w:rsid w:val="004F5DD2"/>
    <w:rsid w:val="00500261"/>
    <w:rsid w:val="005017A7"/>
    <w:rsid w:val="005038AA"/>
    <w:rsid w:val="00507C9E"/>
    <w:rsid w:val="005136CE"/>
    <w:rsid w:val="00530C11"/>
    <w:rsid w:val="00537C23"/>
    <w:rsid w:val="00537C30"/>
    <w:rsid w:val="0054082F"/>
    <w:rsid w:val="005410D3"/>
    <w:rsid w:val="005478DC"/>
    <w:rsid w:val="00555765"/>
    <w:rsid w:val="00556752"/>
    <w:rsid w:val="0056135E"/>
    <w:rsid w:val="005620B0"/>
    <w:rsid w:val="00562625"/>
    <w:rsid w:val="005652F0"/>
    <w:rsid w:val="005712A5"/>
    <w:rsid w:val="0057136B"/>
    <w:rsid w:val="00572F20"/>
    <w:rsid w:val="00573130"/>
    <w:rsid w:val="00587040"/>
    <w:rsid w:val="00591A54"/>
    <w:rsid w:val="005A7676"/>
    <w:rsid w:val="005B21A2"/>
    <w:rsid w:val="005C1B7E"/>
    <w:rsid w:val="005D0FC4"/>
    <w:rsid w:val="005E08BF"/>
    <w:rsid w:val="005E0FAA"/>
    <w:rsid w:val="005E713D"/>
    <w:rsid w:val="005F3BA1"/>
    <w:rsid w:val="00601140"/>
    <w:rsid w:val="00604DB8"/>
    <w:rsid w:val="006061F9"/>
    <w:rsid w:val="00614902"/>
    <w:rsid w:val="006205A3"/>
    <w:rsid w:val="00622F9A"/>
    <w:rsid w:val="00623387"/>
    <w:rsid w:val="00625E6B"/>
    <w:rsid w:val="0062763B"/>
    <w:rsid w:val="00627D39"/>
    <w:rsid w:val="00634FAF"/>
    <w:rsid w:val="0063708C"/>
    <w:rsid w:val="00641991"/>
    <w:rsid w:val="00646FF5"/>
    <w:rsid w:val="006569D6"/>
    <w:rsid w:val="00663FBC"/>
    <w:rsid w:val="00664561"/>
    <w:rsid w:val="00675C65"/>
    <w:rsid w:val="00676C01"/>
    <w:rsid w:val="00682910"/>
    <w:rsid w:val="00692B80"/>
    <w:rsid w:val="006A303C"/>
    <w:rsid w:val="006A43F9"/>
    <w:rsid w:val="006B09E0"/>
    <w:rsid w:val="006C31EE"/>
    <w:rsid w:val="006D3AF2"/>
    <w:rsid w:val="006D5C72"/>
    <w:rsid w:val="006E4747"/>
    <w:rsid w:val="006E4A1F"/>
    <w:rsid w:val="006F21FD"/>
    <w:rsid w:val="006F3425"/>
    <w:rsid w:val="00704AE4"/>
    <w:rsid w:val="00706E94"/>
    <w:rsid w:val="007156A9"/>
    <w:rsid w:val="0072625D"/>
    <w:rsid w:val="007269EE"/>
    <w:rsid w:val="0073646B"/>
    <w:rsid w:val="00737E1A"/>
    <w:rsid w:val="007456EE"/>
    <w:rsid w:val="00747263"/>
    <w:rsid w:val="00747CF4"/>
    <w:rsid w:val="007618C5"/>
    <w:rsid w:val="00762845"/>
    <w:rsid w:val="00776748"/>
    <w:rsid w:val="007777BB"/>
    <w:rsid w:val="00781220"/>
    <w:rsid w:val="00781418"/>
    <w:rsid w:val="007849E2"/>
    <w:rsid w:val="007876A8"/>
    <w:rsid w:val="00787F1E"/>
    <w:rsid w:val="007976DC"/>
    <w:rsid w:val="007A009B"/>
    <w:rsid w:val="007A5315"/>
    <w:rsid w:val="007B1C99"/>
    <w:rsid w:val="007C294A"/>
    <w:rsid w:val="007D4079"/>
    <w:rsid w:val="007E0328"/>
    <w:rsid w:val="007E45A7"/>
    <w:rsid w:val="007E6DBD"/>
    <w:rsid w:val="00811DDF"/>
    <w:rsid w:val="0081767F"/>
    <w:rsid w:val="0081771F"/>
    <w:rsid w:val="00825735"/>
    <w:rsid w:val="00825C8E"/>
    <w:rsid w:val="0083174F"/>
    <w:rsid w:val="00831799"/>
    <w:rsid w:val="008323C6"/>
    <w:rsid w:val="00832B06"/>
    <w:rsid w:val="00837126"/>
    <w:rsid w:val="0084381F"/>
    <w:rsid w:val="00845AD0"/>
    <w:rsid w:val="008528FA"/>
    <w:rsid w:val="008536C5"/>
    <w:rsid w:val="008655CB"/>
    <w:rsid w:val="00865DDD"/>
    <w:rsid w:val="00867CD6"/>
    <w:rsid w:val="008709FE"/>
    <w:rsid w:val="0087264B"/>
    <w:rsid w:val="00874F98"/>
    <w:rsid w:val="00880CDA"/>
    <w:rsid w:val="008823A0"/>
    <w:rsid w:val="00887B60"/>
    <w:rsid w:val="00890489"/>
    <w:rsid w:val="008952E1"/>
    <w:rsid w:val="00895311"/>
    <w:rsid w:val="008A7D77"/>
    <w:rsid w:val="008B157C"/>
    <w:rsid w:val="008C4738"/>
    <w:rsid w:val="008C703F"/>
    <w:rsid w:val="008F2428"/>
    <w:rsid w:val="008F4A8C"/>
    <w:rsid w:val="008F7FAB"/>
    <w:rsid w:val="009015C7"/>
    <w:rsid w:val="009017F0"/>
    <w:rsid w:val="00936529"/>
    <w:rsid w:val="00941CB6"/>
    <w:rsid w:val="00943118"/>
    <w:rsid w:val="00943255"/>
    <w:rsid w:val="00946149"/>
    <w:rsid w:val="00955649"/>
    <w:rsid w:val="00955CA0"/>
    <w:rsid w:val="00956171"/>
    <w:rsid w:val="00957790"/>
    <w:rsid w:val="00961E4C"/>
    <w:rsid w:val="0096241F"/>
    <w:rsid w:val="009632F4"/>
    <w:rsid w:val="0096635F"/>
    <w:rsid w:val="00970E67"/>
    <w:rsid w:val="0097791F"/>
    <w:rsid w:val="00987ACB"/>
    <w:rsid w:val="009A6CCF"/>
    <w:rsid w:val="009B3E69"/>
    <w:rsid w:val="009D234F"/>
    <w:rsid w:val="009D6BE2"/>
    <w:rsid w:val="009E01FB"/>
    <w:rsid w:val="009E1B1D"/>
    <w:rsid w:val="009E2409"/>
    <w:rsid w:val="009E2D54"/>
    <w:rsid w:val="009F0C04"/>
    <w:rsid w:val="009F1717"/>
    <w:rsid w:val="009F24F5"/>
    <w:rsid w:val="009F3C56"/>
    <w:rsid w:val="009F4F11"/>
    <w:rsid w:val="00A076B9"/>
    <w:rsid w:val="00A15C67"/>
    <w:rsid w:val="00A165EC"/>
    <w:rsid w:val="00A16BD3"/>
    <w:rsid w:val="00A2646D"/>
    <w:rsid w:val="00A37FAB"/>
    <w:rsid w:val="00A404E0"/>
    <w:rsid w:val="00A438A8"/>
    <w:rsid w:val="00A4443D"/>
    <w:rsid w:val="00A50438"/>
    <w:rsid w:val="00A601D5"/>
    <w:rsid w:val="00A643CC"/>
    <w:rsid w:val="00A65E19"/>
    <w:rsid w:val="00A677D5"/>
    <w:rsid w:val="00A853EC"/>
    <w:rsid w:val="00A8752B"/>
    <w:rsid w:val="00A87634"/>
    <w:rsid w:val="00A91E86"/>
    <w:rsid w:val="00A93ADB"/>
    <w:rsid w:val="00A96594"/>
    <w:rsid w:val="00A968AC"/>
    <w:rsid w:val="00A9692D"/>
    <w:rsid w:val="00A97997"/>
    <w:rsid w:val="00A97B01"/>
    <w:rsid w:val="00AA514E"/>
    <w:rsid w:val="00AA51EF"/>
    <w:rsid w:val="00AA67D7"/>
    <w:rsid w:val="00AB2C79"/>
    <w:rsid w:val="00AB4310"/>
    <w:rsid w:val="00AD55E4"/>
    <w:rsid w:val="00AD75AA"/>
    <w:rsid w:val="00AE102B"/>
    <w:rsid w:val="00AE2A28"/>
    <w:rsid w:val="00AF00C5"/>
    <w:rsid w:val="00AF067A"/>
    <w:rsid w:val="00AF2F7E"/>
    <w:rsid w:val="00AF549F"/>
    <w:rsid w:val="00B12933"/>
    <w:rsid w:val="00B13B5A"/>
    <w:rsid w:val="00B143B2"/>
    <w:rsid w:val="00B15653"/>
    <w:rsid w:val="00B1627C"/>
    <w:rsid w:val="00B23971"/>
    <w:rsid w:val="00B24997"/>
    <w:rsid w:val="00B26FC6"/>
    <w:rsid w:val="00B330E6"/>
    <w:rsid w:val="00B363CD"/>
    <w:rsid w:val="00B36AB1"/>
    <w:rsid w:val="00B37D1E"/>
    <w:rsid w:val="00B50643"/>
    <w:rsid w:val="00B75038"/>
    <w:rsid w:val="00B774BE"/>
    <w:rsid w:val="00B82AE9"/>
    <w:rsid w:val="00B90475"/>
    <w:rsid w:val="00B92591"/>
    <w:rsid w:val="00B93839"/>
    <w:rsid w:val="00B951B9"/>
    <w:rsid w:val="00B96DB4"/>
    <w:rsid w:val="00BA380B"/>
    <w:rsid w:val="00BA6224"/>
    <w:rsid w:val="00BA6DF8"/>
    <w:rsid w:val="00BC26FA"/>
    <w:rsid w:val="00BC2D6C"/>
    <w:rsid w:val="00BC5E1B"/>
    <w:rsid w:val="00BD2EC5"/>
    <w:rsid w:val="00BD6503"/>
    <w:rsid w:val="00BE1EBA"/>
    <w:rsid w:val="00BE6846"/>
    <w:rsid w:val="00BF397A"/>
    <w:rsid w:val="00C04546"/>
    <w:rsid w:val="00C06B01"/>
    <w:rsid w:val="00C12264"/>
    <w:rsid w:val="00C1637E"/>
    <w:rsid w:val="00C16E84"/>
    <w:rsid w:val="00C2012A"/>
    <w:rsid w:val="00C261D7"/>
    <w:rsid w:val="00C32EB0"/>
    <w:rsid w:val="00C463EE"/>
    <w:rsid w:val="00C56D83"/>
    <w:rsid w:val="00C6757E"/>
    <w:rsid w:val="00C70977"/>
    <w:rsid w:val="00C7293F"/>
    <w:rsid w:val="00C7419A"/>
    <w:rsid w:val="00C745FA"/>
    <w:rsid w:val="00C84477"/>
    <w:rsid w:val="00C85336"/>
    <w:rsid w:val="00C86361"/>
    <w:rsid w:val="00C92CF9"/>
    <w:rsid w:val="00CA1B27"/>
    <w:rsid w:val="00CA5D30"/>
    <w:rsid w:val="00CB5D1A"/>
    <w:rsid w:val="00CC505D"/>
    <w:rsid w:val="00CC670A"/>
    <w:rsid w:val="00CC74BA"/>
    <w:rsid w:val="00CD1C64"/>
    <w:rsid w:val="00CD5530"/>
    <w:rsid w:val="00CE075F"/>
    <w:rsid w:val="00CE128E"/>
    <w:rsid w:val="00CE314C"/>
    <w:rsid w:val="00CE5087"/>
    <w:rsid w:val="00CE538C"/>
    <w:rsid w:val="00CF5178"/>
    <w:rsid w:val="00CF66DE"/>
    <w:rsid w:val="00D02303"/>
    <w:rsid w:val="00D0343B"/>
    <w:rsid w:val="00D069AC"/>
    <w:rsid w:val="00D128E7"/>
    <w:rsid w:val="00D179F0"/>
    <w:rsid w:val="00D34905"/>
    <w:rsid w:val="00D37438"/>
    <w:rsid w:val="00D43CCC"/>
    <w:rsid w:val="00D44B7D"/>
    <w:rsid w:val="00D45032"/>
    <w:rsid w:val="00D4679B"/>
    <w:rsid w:val="00D57D7F"/>
    <w:rsid w:val="00D87C5B"/>
    <w:rsid w:val="00D949AB"/>
    <w:rsid w:val="00DA1838"/>
    <w:rsid w:val="00DA3113"/>
    <w:rsid w:val="00DA3955"/>
    <w:rsid w:val="00DA3F69"/>
    <w:rsid w:val="00DA5985"/>
    <w:rsid w:val="00DA645E"/>
    <w:rsid w:val="00DC485D"/>
    <w:rsid w:val="00DC6612"/>
    <w:rsid w:val="00DC79DE"/>
    <w:rsid w:val="00DD471E"/>
    <w:rsid w:val="00DD59E9"/>
    <w:rsid w:val="00DE23DB"/>
    <w:rsid w:val="00DE5983"/>
    <w:rsid w:val="00DE6640"/>
    <w:rsid w:val="00DF03A3"/>
    <w:rsid w:val="00DF6430"/>
    <w:rsid w:val="00DF6ABE"/>
    <w:rsid w:val="00E01062"/>
    <w:rsid w:val="00E16533"/>
    <w:rsid w:val="00E3139A"/>
    <w:rsid w:val="00E43300"/>
    <w:rsid w:val="00E54F48"/>
    <w:rsid w:val="00E55366"/>
    <w:rsid w:val="00E5769A"/>
    <w:rsid w:val="00E60F75"/>
    <w:rsid w:val="00E65A01"/>
    <w:rsid w:val="00E665E0"/>
    <w:rsid w:val="00E76F8F"/>
    <w:rsid w:val="00E81764"/>
    <w:rsid w:val="00E82935"/>
    <w:rsid w:val="00E97138"/>
    <w:rsid w:val="00EB06E2"/>
    <w:rsid w:val="00EB1277"/>
    <w:rsid w:val="00EC341B"/>
    <w:rsid w:val="00EC79DA"/>
    <w:rsid w:val="00EE386F"/>
    <w:rsid w:val="00EE6A58"/>
    <w:rsid w:val="00EE6D7A"/>
    <w:rsid w:val="00EF0854"/>
    <w:rsid w:val="00EF23CA"/>
    <w:rsid w:val="00F02556"/>
    <w:rsid w:val="00F07A67"/>
    <w:rsid w:val="00F07DCC"/>
    <w:rsid w:val="00F13C5A"/>
    <w:rsid w:val="00F141B0"/>
    <w:rsid w:val="00F15674"/>
    <w:rsid w:val="00F162F0"/>
    <w:rsid w:val="00F16650"/>
    <w:rsid w:val="00F17016"/>
    <w:rsid w:val="00F2323A"/>
    <w:rsid w:val="00F35368"/>
    <w:rsid w:val="00F45A90"/>
    <w:rsid w:val="00F4626B"/>
    <w:rsid w:val="00F61C5F"/>
    <w:rsid w:val="00F621F4"/>
    <w:rsid w:val="00F73962"/>
    <w:rsid w:val="00F74E96"/>
    <w:rsid w:val="00F8367E"/>
    <w:rsid w:val="00F83F54"/>
    <w:rsid w:val="00F87802"/>
    <w:rsid w:val="00F9334F"/>
    <w:rsid w:val="00FA5F77"/>
    <w:rsid w:val="00FA7841"/>
    <w:rsid w:val="00FC49E2"/>
    <w:rsid w:val="00FD5867"/>
    <w:rsid w:val="00FE0240"/>
    <w:rsid w:val="00FF7ACA"/>
    <w:rsid w:val="01D6466C"/>
    <w:rsid w:val="02963DEE"/>
    <w:rsid w:val="03320D24"/>
    <w:rsid w:val="04121B4B"/>
    <w:rsid w:val="052E47BF"/>
    <w:rsid w:val="068723D9"/>
    <w:rsid w:val="07595930"/>
    <w:rsid w:val="077B2C9A"/>
    <w:rsid w:val="07B41138"/>
    <w:rsid w:val="0BD2164A"/>
    <w:rsid w:val="0C387898"/>
    <w:rsid w:val="0D295412"/>
    <w:rsid w:val="0D437EC5"/>
    <w:rsid w:val="0E7019A5"/>
    <w:rsid w:val="12435D4E"/>
    <w:rsid w:val="14061EF9"/>
    <w:rsid w:val="148C0722"/>
    <w:rsid w:val="14B00732"/>
    <w:rsid w:val="14CB5B87"/>
    <w:rsid w:val="15190FE8"/>
    <w:rsid w:val="179B2D93"/>
    <w:rsid w:val="180E4FBF"/>
    <w:rsid w:val="197C1B46"/>
    <w:rsid w:val="1A562397"/>
    <w:rsid w:val="1B137527"/>
    <w:rsid w:val="1B662AAD"/>
    <w:rsid w:val="1D027F91"/>
    <w:rsid w:val="1D9B6A7B"/>
    <w:rsid w:val="1F2B3DF2"/>
    <w:rsid w:val="221B2AD3"/>
    <w:rsid w:val="23D252E7"/>
    <w:rsid w:val="25AC730F"/>
    <w:rsid w:val="277327DA"/>
    <w:rsid w:val="29051210"/>
    <w:rsid w:val="2A207299"/>
    <w:rsid w:val="2B7E174D"/>
    <w:rsid w:val="2D40315E"/>
    <w:rsid w:val="329D070B"/>
    <w:rsid w:val="32AE6E38"/>
    <w:rsid w:val="348F2E18"/>
    <w:rsid w:val="367706AE"/>
    <w:rsid w:val="389C6272"/>
    <w:rsid w:val="38F023FD"/>
    <w:rsid w:val="3CD20A9E"/>
    <w:rsid w:val="3D8A653D"/>
    <w:rsid w:val="3F276F21"/>
    <w:rsid w:val="40505BE4"/>
    <w:rsid w:val="41C90947"/>
    <w:rsid w:val="457345FE"/>
    <w:rsid w:val="46041694"/>
    <w:rsid w:val="478D4D9A"/>
    <w:rsid w:val="4C7B1665"/>
    <w:rsid w:val="4C971A10"/>
    <w:rsid w:val="4F3F173E"/>
    <w:rsid w:val="5113692B"/>
    <w:rsid w:val="515C4B98"/>
    <w:rsid w:val="53EF3AFC"/>
    <w:rsid w:val="54A35606"/>
    <w:rsid w:val="59561CAE"/>
    <w:rsid w:val="5CAC0038"/>
    <w:rsid w:val="5CBD2E04"/>
    <w:rsid w:val="5D37290F"/>
    <w:rsid w:val="5D47277C"/>
    <w:rsid w:val="5D656192"/>
    <w:rsid w:val="5ED4180D"/>
    <w:rsid w:val="5FA479ED"/>
    <w:rsid w:val="615F7206"/>
    <w:rsid w:val="64844B3B"/>
    <w:rsid w:val="688C15BA"/>
    <w:rsid w:val="69016156"/>
    <w:rsid w:val="696E67A2"/>
    <w:rsid w:val="69866811"/>
    <w:rsid w:val="6B2F5957"/>
    <w:rsid w:val="6B696601"/>
    <w:rsid w:val="70D77F4A"/>
    <w:rsid w:val="71D85855"/>
    <w:rsid w:val="728466BC"/>
    <w:rsid w:val="737F297C"/>
    <w:rsid w:val="76E74A1F"/>
    <w:rsid w:val="77400C32"/>
    <w:rsid w:val="782A749D"/>
    <w:rsid w:val="7C7F0DD5"/>
    <w:rsid w:val="7CFE75C5"/>
    <w:rsid w:val="7D990812"/>
    <w:rsid w:val="7DF403C5"/>
    <w:rsid w:val="7E377E28"/>
    <w:rsid w:val="7F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7">
    <w:name w:val="Body Text"/>
    <w:basedOn w:val="1"/>
    <w:link w:val="20"/>
    <w:autoRedefine/>
    <w:qFormat/>
    <w:uiPriority w:val="0"/>
    <w:pPr>
      <w:spacing w:after="120"/>
    </w:pPr>
  </w:style>
  <w:style w:type="paragraph" w:styleId="8">
    <w:name w:val="Body Text Indent"/>
    <w:basedOn w:val="1"/>
    <w:link w:val="3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page number"/>
    <w:autoRedefine/>
    <w:qFormat/>
    <w:uiPriority w:val="0"/>
  </w:style>
  <w:style w:type="character" w:styleId="17">
    <w:name w:val="Hyperlink"/>
    <w:basedOn w:val="1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4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1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2">
    <w:name w:val="xl27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1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5">
    <w:name w:val="Style1"/>
    <w:autoRedefine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6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3 Char"/>
    <w:basedOn w:val="14"/>
    <w:link w:val="4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8">
    <w:name w:val="列表段落1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paragraph" w:customStyle="1" w:styleId="30">
    <w:name w:val="样式3"/>
    <w:basedOn w:val="1"/>
    <w:autoRedefine/>
    <w:qFormat/>
    <w:uiPriority w:val="99"/>
    <w:pPr>
      <w:widowControl/>
      <w:spacing w:line="480" w:lineRule="exact"/>
      <w:jc w:val="center"/>
    </w:pPr>
    <w:rPr>
      <w:rFonts w:ascii="Arial" w:hAnsi="Arial" w:eastAsia="黑体" w:cs="Times New Roman"/>
      <w:spacing w:val="6"/>
      <w:kern w:val="0"/>
      <w:sz w:val="32"/>
      <w:szCs w:val="20"/>
    </w:rPr>
  </w:style>
  <w:style w:type="character" w:customStyle="1" w:styleId="31">
    <w:name w:val="正文文本缩进 Char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font11"/>
    <w:basedOn w:val="14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2020</Words>
  <Characters>2143</Characters>
  <Lines>20</Lines>
  <Paragraphs>5</Paragraphs>
  <TotalTime>7</TotalTime>
  <ScaleCrop>false</ScaleCrop>
  <LinksUpToDate>false</LinksUpToDate>
  <CharactersWithSpaces>2983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2023-05-22T03:27:00Z</dcterms:created>
  <dc:creator>小娅</dc:creator>
  <cp:lastModifiedBy>~@_@~</cp:lastModifiedBy>
  <dcterms:modified xsi:type="dcterms:W3CDTF">2025-09-10T05:37:22Z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200C8162F4304F09882C14A6B52D98BE_13</vt:lpwstr>
  </property>
  <property fmtid="{D5CDD505-2E9C-101B-9397-08002B2CF9AE}" pid="4" name="KSOTemplateDocerSaveRecord">
    <vt:lpwstr>eyJoZGlkIjoiMzEwNTM5NzYwMDRjMzkwZTVkZjY2ODkwMGIxNGU0OTUiLCJ1c2VySWQiOiIzMTIwNDg3ODMifQ==</vt:lpwstr>
  </property>
</Properties>
</file>